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01" w:rsidRPr="00FB1701" w:rsidRDefault="00D3003F" w:rsidP="00E56BD0">
      <w:pPr>
        <w:jc w:val="center"/>
        <w:rPr>
          <w:b/>
        </w:rPr>
      </w:pPr>
      <w:r w:rsidRPr="00FB1701">
        <w:rPr>
          <w:b/>
        </w:rPr>
        <w:t>KWL Chart</w:t>
      </w:r>
    </w:p>
    <w:p w:rsidR="00E56BD0" w:rsidRDefault="00E56BD0" w:rsidP="00E56BD0">
      <w:pPr>
        <w:jc w:val="center"/>
      </w:pPr>
    </w:p>
    <w:p w:rsidR="00E56BD0" w:rsidRDefault="00E56BD0">
      <w:r>
        <w:t>Student: _______________________________ Date: _____________ to __________________</w:t>
      </w:r>
    </w:p>
    <w:p w:rsidR="00E56BD0" w:rsidRDefault="00E56BD0"/>
    <w:tbl>
      <w:tblPr>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3"/>
        <w:gridCol w:w="3303"/>
        <w:gridCol w:w="3303"/>
      </w:tblGrid>
      <w:tr w:rsidR="00E56BD0" w:rsidRPr="004615E9">
        <w:trPr>
          <w:trHeight w:val="912"/>
        </w:trPr>
        <w:tc>
          <w:tcPr>
            <w:tcW w:w="3303" w:type="dxa"/>
            <w:tcBorders>
              <w:bottom w:val="nil"/>
            </w:tcBorders>
          </w:tcPr>
          <w:p w:rsidR="00E56BD0" w:rsidRPr="004615E9" w:rsidRDefault="00E56BD0" w:rsidP="00E56BD0">
            <w:pPr>
              <w:jc w:val="center"/>
              <w:rPr>
                <w:b/>
                <w:sz w:val="28"/>
              </w:rPr>
            </w:pPr>
            <w:r w:rsidRPr="004615E9">
              <w:rPr>
                <w:b/>
                <w:sz w:val="28"/>
              </w:rPr>
              <w:t>K</w:t>
            </w:r>
          </w:p>
          <w:p w:rsidR="00E56BD0" w:rsidRPr="004615E9" w:rsidRDefault="00E56BD0" w:rsidP="00E56BD0">
            <w:pPr>
              <w:jc w:val="center"/>
            </w:pPr>
            <w:r w:rsidRPr="004615E9">
              <w:t xml:space="preserve">What I </w:t>
            </w:r>
            <w:r w:rsidRPr="004615E9">
              <w:rPr>
                <w:b/>
              </w:rPr>
              <w:t>K</w:t>
            </w:r>
            <w:r w:rsidRPr="004615E9">
              <w:t>now</w:t>
            </w:r>
          </w:p>
        </w:tc>
        <w:tc>
          <w:tcPr>
            <w:tcW w:w="3303" w:type="dxa"/>
            <w:tcBorders>
              <w:bottom w:val="nil"/>
            </w:tcBorders>
          </w:tcPr>
          <w:p w:rsidR="00E56BD0" w:rsidRPr="004615E9" w:rsidRDefault="00E56BD0" w:rsidP="00E56BD0">
            <w:pPr>
              <w:jc w:val="center"/>
              <w:rPr>
                <w:b/>
                <w:sz w:val="28"/>
              </w:rPr>
            </w:pPr>
            <w:r w:rsidRPr="004615E9">
              <w:rPr>
                <w:b/>
                <w:sz w:val="28"/>
              </w:rPr>
              <w:t>W</w:t>
            </w:r>
          </w:p>
          <w:p w:rsidR="00E56BD0" w:rsidRPr="004615E9" w:rsidRDefault="00E56BD0" w:rsidP="00E56BD0">
            <w:pPr>
              <w:jc w:val="center"/>
            </w:pPr>
            <w:r w:rsidRPr="004615E9">
              <w:t xml:space="preserve">What I </w:t>
            </w:r>
            <w:r w:rsidRPr="004615E9">
              <w:rPr>
                <w:b/>
              </w:rPr>
              <w:t>W</w:t>
            </w:r>
            <w:r w:rsidRPr="004615E9">
              <w:t>ant to know</w:t>
            </w:r>
          </w:p>
        </w:tc>
        <w:tc>
          <w:tcPr>
            <w:tcW w:w="3303" w:type="dxa"/>
            <w:tcBorders>
              <w:bottom w:val="nil"/>
            </w:tcBorders>
          </w:tcPr>
          <w:p w:rsidR="00E56BD0" w:rsidRPr="004615E9" w:rsidRDefault="00E56BD0" w:rsidP="00E56BD0">
            <w:pPr>
              <w:jc w:val="center"/>
              <w:rPr>
                <w:b/>
                <w:sz w:val="28"/>
              </w:rPr>
            </w:pPr>
            <w:r w:rsidRPr="004615E9">
              <w:rPr>
                <w:b/>
                <w:sz w:val="28"/>
              </w:rPr>
              <w:t>L</w:t>
            </w:r>
          </w:p>
          <w:p w:rsidR="00E56BD0" w:rsidRPr="004615E9" w:rsidRDefault="00E56BD0" w:rsidP="00E56BD0">
            <w:pPr>
              <w:jc w:val="center"/>
            </w:pPr>
            <w:r w:rsidRPr="004615E9">
              <w:t xml:space="preserve">What I </w:t>
            </w:r>
            <w:r w:rsidRPr="004615E9">
              <w:rPr>
                <w:b/>
              </w:rPr>
              <w:t>L</w:t>
            </w:r>
            <w:r w:rsidRPr="004615E9">
              <w:t>earned</w:t>
            </w:r>
          </w:p>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rsidP="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trPr>
          <w:trHeight w:val="419"/>
        </w:trPr>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c>
          <w:tcPr>
            <w:tcW w:w="3303" w:type="dxa"/>
            <w:tcBorders>
              <w:top w:val="nil"/>
              <w:bottom w:val="nil"/>
            </w:tcBorders>
          </w:tcPr>
          <w:p w:rsidR="00E56BD0" w:rsidRPr="004615E9" w:rsidRDefault="00E56BD0"/>
        </w:tc>
      </w:tr>
      <w:tr w:rsidR="00E56BD0" w:rsidRPr="004615E9" w:rsidTr="00D3003F">
        <w:trPr>
          <w:trHeight w:val="419"/>
        </w:trPr>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c>
          <w:tcPr>
            <w:tcW w:w="3303" w:type="dxa"/>
            <w:tcBorders>
              <w:top w:val="nil"/>
              <w:bottom w:val="nil"/>
            </w:tcBorders>
            <w:shd w:val="clear" w:color="auto" w:fill="CCCCCC"/>
          </w:tcPr>
          <w:p w:rsidR="00E56BD0" w:rsidRPr="004615E9" w:rsidRDefault="00E56BD0"/>
        </w:tc>
      </w:tr>
      <w:tr w:rsidR="00E56BD0" w:rsidRPr="004615E9" w:rsidTr="00D3003F">
        <w:trPr>
          <w:trHeight w:val="419"/>
        </w:trPr>
        <w:tc>
          <w:tcPr>
            <w:tcW w:w="3303" w:type="dxa"/>
            <w:tcBorders>
              <w:top w:val="nil"/>
              <w:bottom w:val="single" w:sz="4" w:space="0" w:color="auto"/>
            </w:tcBorders>
          </w:tcPr>
          <w:p w:rsidR="00E56BD0" w:rsidRPr="004615E9" w:rsidRDefault="00E56BD0"/>
        </w:tc>
        <w:tc>
          <w:tcPr>
            <w:tcW w:w="3303" w:type="dxa"/>
            <w:tcBorders>
              <w:top w:val="nil"/>
              <w:bottom w:val="single" w:sz="4" w:space="0" w:color="auto"/>
            </w:tcBorders>
          </w:tcPr>
          <w:p w:rsidR="00E56BD0" w:rsidRPr="004615E9" w:rsidRDefault="00E56BD0"/>
        </w:tc>
        <w:tc>
          <w:tcPr>
            <w:tcW w:w="3303" w:type="dxa"/>
            <w:tcBorders>
              <w:top w:val="nil"/>
              <w:bottom w:val="single" w:sz="4" w:space="0" w:color="auto"/>
            </w:tcBorders>
          </w:tcPr>
          <w:p w:rsidR="00E56BD0" w:rsidRPr="004615E9" w:rsidRDefault="00E56BD0"/>
        </w:tc>
      </w:tr>
    </w:tbl>
    <w:p w:rsidR="00E56BD0" w:rsidRDefault="00E56BD0" w:rsidP="00E56BD0">
      <w:pPr>
        <w:numPr>
          <w:ilvl w:val="0"/>
          <w:numId w:val="1"/>
        </w:numPr>
        <w:ind w:left="360"/>
      </w:pPr>
      <w:r>
        <w:t>Start with the “K” column and list the things you know about the topic you are going to learn about.</w:t>
      </w:r>
    </w:p>
    <w:p w:rsidR="00E56BD0" w:rsidRDefault="00E56BD0" w:rsidP="00E56BD0"/>
    <w:p w:rsidR="00E56BD0" w:rsidRDefault="00E56BD0" w:rsidP="00E56BD0">
      <w:pPr>
        <w:numPr>
          <w:ilvl w:val="0"/>
          <w:numId w:val="1"/>
        </w:numPr>
        <w:ind w:left="360"/>
      </w:pPr>
      <w:r>
        <w:t>Next, go to the “W” column and list the things you want to know about the topic you are going to learn about.</w:t>
      </w:r>
    </w:p>
    <w:p w:rsidR="00E56BD0" w:rsidRDefault="00E56BD0" w:rsidP="00E56BD0"/>
    <w:p w:rsidR="00E56BD0" w:rsidRDefault="00E56BD0" w:rsidP="00E56BD0">
      <w:pPr>
        <w:numPr>
          <w:ilvl w:val="0"/>
          <w:numId w:val="1"/>
        </w:numPr>
        <w:ind w:left="360"/>
      </w:pPr>
      <w:r>
        <w:t>Once you have learned about the topic complete the “L” column by identifying the things you learned. Then go back to the “K” column to see if everything you thought you knew was correct. If there are any incorrect statements mark them out and write in a correct statement.</w:t>
      </w:r>
    </w:p>
    <w:p w:rsidR="00E56BD0" w:rsidRDefault="00E56BD0" w:rsidP="00E56BD0"/>
    <w:p w:rsidR="00E56BD0" w:rsidRDefault="00E56BD0" w:rsidP="00E56BD0">
      <w:pPr>
        <w:numPr>
          <w:ilvl w:val="0"/>
          <w:numId w:val="1"/>
        </w:numPr>
        <w:ind w:left="360"/>
      </w:pPr>
      <w:r>
        <w:t xml:space="preserve">Next, go to the "W" column to see if all of your questions were answered. Highlight or </w:t>
      </w:r>
      <w:bookmarkStart w:id="0" w:name="_GoBack"/>
      <w:bookmarkEnd w:id="0"/>
      <w:r>
        <w:t>underline any unanswered questions. Bring these questions up during class discussion.</w:t>
      </w:r>
    </w:p>
    <w:sectPr w:rsidR="00E56BD0" w:rsidSect="00655005">
      <w:footerReference w:type="default" r:id="rId8"/>
      <w:pgSz w:w="12240" w:h="15840"/>
      <w:pgMar w:top="720" w:right="1440" w:bottom="720" w:left="1440" w:header="720" w:footer="1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05" w:rsidRDefault="00655005" w:rsidP="00655005">
      <w:r>
        <w:separator/>
      </w:r>
    </w:p>
  </w:endnote>
  <w:endnote w:type="continuationSeparator" w:id="0">
    <w:p w:rsidR="00655005" w:rsidRDefault="00655005" w:rsidP="0065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005" w:rsidRPr="00A80502" w:rsidRDefault="00655005" w:rsidP="00655005">
    <w:pPr>
      <w:ind w:right="360"/>
      <w:rPr>
        <w:i/>
        <w:sz w:val="18"/>
        <w:szCs w:val="18"/>
      </w:rPr>
    </w:pPr>
    <w:r>
      <w:rPr>
        <w:i/>
        <w:sz w:val="18"/>
        <w:szCs w:val="18"/>
      </w:rPr>
      <w:t>ME! Lessons for Teaching Self-Awareness and Self-Advocacy – Updated 9/14</w:t>
    </w:r>
  </w:p>
  <w:p w:rsidR="00655005" w:rsidRDefault="00655005" w:rsidP="00655005">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05" w:rsidRDefault="00655005" w:rsidP="00655005">
      <w:r>
        <w:separator/>
      </w:r>
    </w:p>
  </w:footnote>
  <w:footnote w:type="continuationSeparator" w:id="0">
    <w:p w:rsidR="00655005" w:rsidRDefault="00655005" w:rsidP="006550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17214"/>
    <w:multiLevelType w:val="hybridMultilevel"/>
    <w:tmpl w:val="95D6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E9"/>
    <w:rsid w:val="00180CC1"/>
    <w:rsid w:val="004615E9"/>
    <w:rsid w:val="00655005"/>
    <w:rsid w:val="00D3003F"/>
    <w:rsid w:val="00E56B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5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55005"/>
    <w:pPr>
      <w:tabs>
        <w:tab w:val="center" w:pos="4320"/>
        <w:tab w:val="right" w:pos="8640"/>
      </w:tabs>
    </w:pPr>
  </w:style>
  <w:style w:type="character" w:customStyle="1" w:styleId="HeaderChar">
    <w:name w:val="Header Char"/>
    <w:basedOn w:val="DefaultParagraphFont"/>
    <w:link w:val="Header"/>
    <w:uiPriority w:val="99"/>
    <w:rsid w:val="00655005"/>
    <w:rPr>
      <w:rFonts w:ascii="Times New Roman" w:hAnsi="Times New Roman"/>
      <w:sz w:val="24"/>
      <w:szCs w:val="24"/>
    </w:rPr>
  </w:style>
  <w:style w:type="paragraph" w:styleId="Footer">
    <w:name w:val="footer"/>
    <w:basedOn w:val="Normal"/>
    <w:link w:val="FooterChar"/>
    <w:uiPriority w:val="99"/>
    <w:unhideWhenUsed/>
    <w:rsid w:val="00655005"/>
    <w:pPr>
      <w:tabs>
        <w:tab w:val="center" w:pos="4320"/>
        <w:tab w:val="right" w:pos="8640"/>
      </w:tabs>
    </w:pPr>
  </w:style>
  <w:style w:type="character" w:customStyle="1" w:styleId="FooterChar">
    <w:name w:val="Footer Char"/>
    <w:basedOn w:val="DefaultParagraphFont"/>
    <w:link w:val="Footer"/>
    <w:uiPriority w:val="99"/>
    <w:rsid w:val="00655005"/>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5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55005"/>
    <w:pPr>
      <w:tabs>
        <w:tab w:val="center" w:pos="4320"/>
        <w:tab w:val="right" w:pos="8640"/>
      </w:tabs>
    </w:pPr>
  </w:style>
  <w:style w:type="character" w:customStyle="1" w:styleId="HeaderChar">
    <w:name w:val="Header Char"/>
    <w:basedOn w:val="DefaultParagraphFont"/>
    <w:link w:val="Header"/>
    <w:uiPriority w:val="99"/>
    <w:rsid w:val="00655005"/>
    <w:rPr>
      <w:rFonts w:ascii="Times New Roman" w:hAnsi="Times New Roman"/>
      <w:sz w:val="24"/>
      <w:szCs w:val="24"/>
    </w:rPr>
  </w:style>
  <w:style w:type="paragraph" w:styleId="Footer">
    <w:name w:val="footer"/>
    <w:basedOn w:val="Normal"/>
    <w:link w:val="FooterChar"/>
    <w:uiPriority w:val="99"/>
    <w:unhideWhenUsed/>
    <w:rsid w:val="00655005"/>
    <w:pPr>
      <w:tabs>
        <w:tab w:val="center" w:pos="4320"/>
        <w:tab w:val="right" w:pos="8640"/>
      </w:tabs>
    </w:pPr>
  </w:style>
  <w:style w:type="character" w:customStyle="1" w:styleId="FooterChar">
    <w:name w:val="Footer Char"/>
    <w:basedOn w:val="DefaultParagraphFont"/>
    <w:link w:val="Footer"/>
    <w:uiPriority w:val="99"/>
    <w:rsid w:val="006550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dcterms:created xsi:type="dcterms:W3CDTF">2014-10-15T21:44:00Z</dcterms:created>
  <dcterms:modified xsi:type="dcterms:W3CDTF">2014-10-15T21:44:00Z</dcterms:modified>
</cp:coreProperties>
</file>