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Layout w:type="fixed"/>
        <w:tblCellMar>
          <w:top w:w="14" w:type="dxa"/>
          <w:left w:w="86" w:type="dxa"/>
          <w:bottom w:w="14" w:type="dxa"/>
          <w:right w:w="86" w:type="dxa"/>
        </w:tblCellMar>
        <w:tblLook w:val="0000"/>
      </w:tblPr>
      <w:tblGrid>
        <w:gridCol w:w="1272"/>
        <w:gridCol w:w="554"/>
        <w:gridCol w:w="450"/>
        <w:gridCol w:w="1956"/>
        <w:gridCol w:w="1250"/>
        <w:gridCol w:w="606"/>
        <w:gridCol w:w="18"/>
        <w:gridCol w:w="1890"/>
        <w:gridCol w:w="1364"/>
        <w:gridCol w:w="18"/>
      </w:tblGrid>
      <w:tr w:rsidR="00E43BAB" w:rsidRPr="00692553" w:rsidTr="00094607">
        <w:trPr>
          <w:gridAfter w:val="1"/>
          <w:wAfter w:w="18" w:type="dxa"/>
          <w:trHeight w:val="576"/>
          <w:jc w:val="center"/>
        </w:trPr>
        <w:tc>
          <w:tcPr>
            <w:tcW w:w="9360" w:type="dxa"/>
            <w:gridSpan w:val="9"/>
            <w:shd w:val="clear" w:color="auto" w:fill="auto"/>
            <w:tcMar>
              <w:left w:w="0" w:type="dxa"/>
            </w:tcMar>
            <w:vAlign w:val="center"/>
          </w:tcPr>
          <w:p w:rsidR="00E43BAB" w:rsidRPr="00E43BAB" w:rsidRDefault="00556F65" w:rsidP="00FA58E4">
            <w:pPr>
              <w:pStyle w:val="Heading1"/>
              <w:jc w:val="center"/>
            </w:pPr>
            <w:r>
              <w:t xml:space="preserve">OUTSA </w:t>
            </w:r>
            <w:r w:rsidR="00F23E87">
              <w:t xml:space="preserve">MEETING: </w:t>
            </w:r>
            <w:r w:rsidR="00FA58E4">
              <w:t>April 6</w:t>
            </w:r>
            <w:r w:rsidR="00A927F7">
              <w:t>, 2011</w:t>
            </w:r>
            <w:r>
              <w:t xml:space="preserve"> </w:t>
            </w:r>
          </w:p>
        </w:tc>
      </w:tr>
      <w:tr w:rsidR="00E43BAB" w:rsidRPr="00692553" w:rsidTr="00094607">
        <w:trPr>
          <w:gridAfter w:val="1"/>
          <w:wAfter w:w="18" w:type="dxa"/>
          <w:trHeight w:val="274"/>
          <w:jc w:val="center"/>
        </w:trPr>
        <w:tc>
          <w:tcPr>
            <w:tcW w:w="2277" w:type="dxa"/>
            <w:gridSpan w:val="3"/>
            <w:shd w:val="clear" w:color="auto" w:fill="auto"/>
            <w:tcMar>
              <w:left w:w="0" w:type="dxa"/>
            </w:tcMar>
            <w:vAlign w:val="center"/>
          </w:tcPr>
          <w:p w:rsidR="00E43BAB" w:rsidRDefault="00E43BAB" w:rsidP="005052C5">
            <w:pPr>
              <w:pStyle w:val="Heading3"/>
            </w:pPr>
            <w:r>
              <w:t>Minutes</w:t>
            </w:r>
          </w:p>
        </w:tc>
        <w:tc>
          <w:tcPr>
            <w:tcW w:w="1956" w:type="dxa"/>
            <w:shd w:val="clear" w:color="auto" w:fill="auto"/>
            <w:tcMar>
              <w:left w:w="0" w:type="dxa"/>
            </w:tcMar>
            <w:vAlign w:val="center"/>
          </w:tcPr>
          <w:p w:rsidR="00E43BAB" w:rsidRPr="00CE6342" w:rsidRDefault="00E43BAB" w:rsidP="00FA075D">
            <w:pPr>
              <w:pStyle w:val="Heading4"/>
              <w:framePr w:hSpace="0" w:wrap="auto" w:vAnchor="margin" w:hAnchor="text" w:xAlign="left" w:yAlign="inline"/>
              <w:suppressOverlap w:val="0"/>
            </w:pPr>
          </w:p>
        </w:tc>
        <w:tc>
          <w:tcPr>
            <w:tcW w:w="1874" w:type="dxa"/>
            <w:gridSpan w:val="3"/>
            <w:shd w:val="clear" w:color="auto" w:fill="auto"/>
            <w:tcMar>
              <w:left w:w="0" w:type="dxa"/>
            </w:tcMar>
            <w:vAlign w:val="center"/>
          </w:tcPr>
          <w:p w:rsidR="00E43BAB" w:rsidRDefault="000222DC" w:rsidP="000222DC">
            <w:pPr>
              <w:pStyle w:val="Heading4"/>
              <w:framePr w:hSpace="0" w:wrap="auto" w:vAnchor="margin" w:hAnchor="text" w:xAlign="left" w:yAlign="inline"/>
              <w:suppressOverlap w:val="0"/>
            </w:pPr>
            <w:r>
              <w:t>5</w:t>
            </w:r>
            <w:r w:rsidR="00FA075D">
              <w:t>:</w:t>
            </w:r>
            <w:r>
              <w:t>3</w:t>
            </w:r>
            <w:r w:rsidR="00FA075D">
              <w:t>0</w:t>
            </w:r>
            <w:r w:rsidR="006E1E80">
              <w:t xml:space="preserve"> PM</w:t>
            </w:r>
          </w:p>
        </w:tc>
        <w:tc>
          <w:tcPr>
            <w:tcW w:w="3253" w:type="dxa"/>
            <w:gridSpan w:val="2"/>
            <w:shd w:val="clear" w:color="auto" w:fill="auto"/>
            <w:tcMar>
              <w:left w:w="0" w:type="dxa"/>
            </w:tcMar>
            <w:vAlign w:val="center"/>
          </w:tcPr>
          <w:p w:rsidR="00DD62DB" w:rsidRDefault="00DD62DB" w:rsidP="000222DC">
            <w:pPr>
              <w:pStyle w:val="Heading5"/>
            </w:pPr>
          </w:p>
          <w:p w:rsidR="00E43BAB" w:rsidRPr="00CE6342" w:rsidRDefault="006E1E80" w:rsidP="000222DC">
            <w:pPr>
              <w:pStyle w:val="Heading5"/>
            </w:pPr>
            <w:r>
              <w:t>Room 1D</w:t>
            </w:r>
            <w:r w:rsidR="000222DC">
              <w:t>18</w:t>
            </w:r>
          </w:p>
        </w:tc>
      </w:tr>
      <w:tr w:rsidR="00E43BAB" w:rsidRPr="00692553" w:rsidTr="00094607">
        <w:trPr>
          <w:gridAfter w:val="1"/>
          <w:wAfter w:w="18" w:type="dxa"/>
          <w:trHeight w:val="229"/>
          <w:jc w:val="center"/>
        </w:trPr>
        <w:tc>
          <w:tcPr>
            <w:tcW w:w="9360" w:type="dxa"/>
            <w:gridSpan w:val="9"/>
            <w:shd w:val="clear" w:color="auto" w:fill="auto"/>
            <w:tcMar>
              <w:left w:w="0" w:type="dxa"/>
            </w:tcMar>
            <w:vAlign w:val="center"/>
          </w:tcPr>
          <w:p w:rsidR="00E43BAB" w:rsidRPr="00EA2581" w:rsidRDefault="00E43BAB" w:rsidP="005052C5"/>
        </w:tc>
      </w:tr>
      <w:tr w:rsidR="0085168B" w:rsidRPr="00692553" w:rsidTr="00094607">
        <w:trPr>
          <w:gridAfter w:val="1"/>
          <w:wAfter w:w="18" w:type="dxa"/>
          <w:trHeight w:val="360"/>
          <w:jc w:val="center"/>
        </w:trPr>
        <w:tc>
          <w:tcPr>
            <w:tcW w:w="1827"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Meeting called by</w:t>
            </w:r>
          </w:p>
        </w:tc>
        <w:tc>
          <w:tcPr>
            <w:tcW w:w="7533"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w:t>
            </w:r>
            <w:r w:rsidR="00FF3DF0">
              <w:t xml:space="preserve"> President</w:t>
            </w:r>
            <w:r w:rsidR="006F746A">
              <w:t xml:space="preserve"> </w:t>
            </w:r>
            <w:r w:rsidR="004D5D59">
              <w:t>Mouhammad Al-Akkoumi</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Type of meeting</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OUTSA Monthly Meeting</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60E43" w:rsidP="005052C5">
            <w:pPr>
              <w:pStyle w:val="AllCapsHeading"/>
            </w:pPr>
            <w:r>
              <w:t>Facilitator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6E1E80" w:rsidP="005052C5">
            <w:r>
              <w:t xml:space="preserve">OUTSA </w:t>
            </w:r>
            <w:r w:rsidR="000222DC">
              <w:t>President</w:t>
            </w:r>
            <w:r w:rsidR="006F746A">
              <w:t xml:space="preserve"> </w:t>
            </w:r>
            <w:r w:rsidR="004D5D59">
              <w:t>Mouhammad Al-Akkoumi</w:t>
            </w:r>
            <w:r w:rsidR="00FA58E4">
              <w:t xml:space="preserve"> and OUTSA Vice President Blake Crockett</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Note take</w:t>
            </w:r>
            <w:r w:rsidR="00E60E43">
              <w:t>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0222DC">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85168B" w:rsidP="005052C5">
            <w:pPr>
              <w:pStyle w:val="AllCapsHeading"/>
            </w:pPr>
            <w:r w:rsidRPr="00692553">
              <w:t>Timekeeper</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F6911" w:rsidP="005052C5">
            <w:r>
              <w:t>Vivian Nguyen</w:t>
            </w:r>
          </w:p>
        </w:tc>
      </w:tr>
      <w:tr w:rsidR="0085168B" w:rsidRPr="00692553" w:rsidTr="00094607">
        <w:trPr>
          <w:gridAfter w:val="1"/>
          <w:wAfter w:w="18" w:type="dxa"/>
          <w:trHeight w:val="360"/>
          <w:jc w:val="center"/>
        </w:trPr>
        <w:tc>
          <w:tcPr>
            <w:tcW w:w="1827" w:type="dxa"/>
            <w:gridSpan w:val="2"/>
            <w:tcBorders>
              <w:top w:val="single" w:sz="4" w:space="0" w:color="C0C0C0"/>
              <w:left w:val="single" w:sz="4" w:space="0" w:color="C0C0C0"/>
              <w:bottom w:val="single" w:sz="4" w:space="0" w:color="C0C0C0"/>
              <w:right w:val="single" w:sz="4" w:space="0" w:color="C0C0C0"/>
            </w:tcBorders>
            <w:shd w:val="clear" w:color="auto" w:fill="F3F3F3"/>
            <w:vAlign w:val="center"/>
          </w:tcPr>
          <w:p w:rsidR="0085168B" w:rsidRPr="00692553" w:rsidRDefault="00E71DBA" w:rsidP="005052C5">
            <w:pPr>
              <w:pStyle w:val="AllCapsHeading"/>
            </w:pPr>
            <w:r>
              <w:t>Attendees</w:t>
            </w:r>
          </w:p>
        </w:tc>
        <w:tc>
          <w:tcPr>
            <w:tcW w:w="7533"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4D5D59" w:rsidP="00893071">
            <w:r>
              <w:t xml:space="preserve">Quorum Verification: </w:t>
            </w:r>
            <w:r w:rsidR="00FA58E4">
              <w:t>27</w:t>
            </w:r>
            <w:r w:rsidR="00123900">
              <w:t xml:space="preserve"> Eli</w:t>
            </w:r>
            <w:r w:rsidR="000D1F03">
              <w:t>gible Voting Members Present. 16</w:t>
            </w:r>
            <w:r w:rsidR="00123900">
              <w:t xml:space="preserve"> Needed for Quorum. Verified by Electronic  Sign In</w:t>
            </w:r>
          </w:p>
        </w:tc>
      </w:tr>
      <w:tr w:rsidR="0085168B" w:rsidRPr="00692553" w:rsidTr="00094607">
        <w:trPr>
          <w:gridAfter w:val="1"/>
          <w:wAfter w:w="18" w:type="dxa"/>
          <w:trHeight w:val="432"/>
          <w:jc w:val="center"/>
        </w:trPr>
        <w:tc>
          <w:tcPr>
            <w:tcW w:w="9360" w:type="dxa"/>
            <w:gridSpan w:val="9"/>
            <w:tcBorders>
              <w:top w:val="single" w:sz="4" w:space="0" w:color="C0C0C0"/>
            </w:tcBorders>
            <w:shd w:val="clear" w:color="auto" w:fill="auto"/>
            <w:vAlign w:val="center"/>
          </w:tcPr>
          <w:p w:rsidR="0085168B" w:rsidRPr="00692553" w:rsidRDefault="0085168B" w:rsidP="005052C5"/>
        </w:tc>
      </w:tr>
      <w:tr w:rsidR="00692553" w:rsidRPr="00692553" w:rsidTr="00094607">
        <w:trPr>
          <w:gridAfter w:val="1"/>
          <w:wAfter w:w="18" w:type="dxa"/>
          <w:trHeight w:val="360"/>
          <w:jc w:val="center"/>
        </w:trPr>
        <w:tc>
          <w:tcPr>
            <w:tcW w:w="9360" w:type="dxa"/>
            <w:gridSpan w:val="9"/>
            <w:shd w:val="clear" w:color="auto" w:fill="auto"/>
            <w:tcMar>
              <w:left w:w="0" w:type="dxa"/>
            </w:tcMar>
            <w:vAlign w:val="center"/>
          </w:tcPr>
          <w:p w:rsidR="00692553" w:rsidRPr="00C555C6" w:rsidRDefault="00692553" w:rsidP="005052C5">
            <w:pPr>
              <w:pStyle w:val="Heading2"/>
              <w:rPr>
                <w:b/>
              </w:rPr>
            </w:pPr>
            <w:bookmarkStart w:id="0" w:name="MinuteTopic"/>
            <w:bookmarkEnd w:id="0"/>
            <w:r w:rsidRPr="00C555C6">
              <w:rPr>
                <w:b/>
              </w:rPr>
              <w:t>Agenda topics</w:t>
            </w:r>
          </w:p>
        </w:tc>
      </w:tr>
      <w:tr w:rsidR="0085168B" w:rsidRPr="00692553" w:rsidTr="00094607">
        <w:trPr>
          <w:gridAfter w:val="1"/>
          <w:wAfter w:w="18" w:type="dxa"/>
          <w:trHeight w:val="360"/>
          <w:jc w:val="center"/>
        </w:trPr>
        <w:tc>
          <w:tcPr>
            <w:tcW w:w="2277" w:type="dxa"/>
            <w:gridSpan w:val="3"/>
            <w:tcBorders>
              <w:bottom w:val="single" w:sz="12" w:space="0" w:color="999999"/>
            </w:tcBorders>
            <w:shd w:val="clear" w:color="auto" w:fill="auto"/>
            <w:tcMar>
              <w:left w:w="0" w:type="dxa"/>
            </w:tcMar>
            <w:vAlign w:val="center"/>
          </w:tcPr>
          <w:p w:rsidR="0085168B" w:rsidRPr="00C555C6" w:rsidRDefault="00C87BF4" w:rsidP="005052C5">
            <w:pPr>
              <w:pStyle w:val="Heading4"/>
              <w:framePr w:hSpace="0" w:wrap="auto" w:vAnchor="margin" w:hAnchor="text" w:xAlign="left" w:yAlign="inline"/>
              <w:suppressOverlap w:val="0"/>
              <w:rPr>
                <w:b/>
              </w:rPr>
            </w:pPr>
            <w:bookmarkStart w:id="1" w:name="MinuteItems"/>
            <w:bookmarkStart w:id="2" w:name="MinuteTopicSection"/>
            <w:bookmarkEnd w:id="1"/>
            <w:r>
              <w:rPr>
                <w:b/>
              </w:rPr>
              <w:t>2</w:t>
            </w:r>
            <w:r w:rsidR="00745643" w:rsidRPr="00845693">
              <w:rPr>
                <w:b/>
              </w:rPr>
              <w:t xml:space="preserve"> minute</w:t>
            </w:r>
            <w:r>
              <w:rPr>
                <w:b/>
              </w:rPr>
              <w:t>s</w:t>
            </w:r>
          </w:p>
        </w:tc>
        <w:tc>
          <w:tcPr>
            <w:tcW w:w="3830" w:type="dxa"/>
            <w:gridSpan w:val="4"/>
            <w:tcBorders>
              <w:bottom w:val="single" w:sz="12" w:space="0" w:color="999999"/>
            </w:tcBorders>
            <w:shd w:val="clear" w:color="auto" w:fill="auto"/>
            <w:tcMar>
              <w:left w:w="0" w:type="dxa"/>
            </w:tcMar>
            <w:vAlign w:val="center"/>
          </w:tcPr>
          <w:p w:rsidR="0085168B" w:rsidRPr="00C555C6" w:rsidRDefault="000222DC" w:rsidP="005052C5">
            <w:pPr>
              <w:pStyle w:val="Heading4"/>
              <w:framePr w:hSpace="0" w:wrap="auto" w:vAnchor="margin" w:hAnchor="text" w:xAlign="left" w:yAlign="inline"/>
              <w:suppressOverlap w:val="0"/>
              <w:rPr>
                <w:b/>
              </w:rPr>
            </w:pPr>
            <w:r>
              <w:rPr>
                <w:b/>
              </w:rPr>
              <w:t>Approval of minutes</w:t>
            </w:r>
          </w:p>
        </w:tc>
        <w:tc>
          <w:tcPr>
            <w:tcW w:w="3253" w:type="dxa"/>
            <w:gridSpan w:val="2"/>
            <w:tcBorders>
              <w:bottom w:val="single" w:sz="12" w:space="0" w:color="999999"/>
            </w:tcBorders>
            <w:shd w:val="clear" w:color="auto" w:fill="auto"/>
            <w:tcMar>
              <w:left w:w="0" w:type="dxa"/>
            </w:tcMar>
            <w:vAlign w:val="center"/>
          </w:tcPr>
          <w:p w:rsidR="0085168B" w:rsidRPr="00C555C6" w:rsidRDefault="00C87BF4" w:rsidP="005052C5">
            <w:pPr>
              <w:pStyle w:val="Heading5"/>
              <w:rPr>
                <w:b/>
              </w:rPr>
            </w:pPr>
            <w:r>
              <w:rPr>
                <w:b/>
              </w:rPr>
              <w:t>Blake crockett</w:t>
            </w:r>
          </w:p>
        </w:tc>
      </w:tr>
      <w:tr w:rsidR="00E71DBA"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3" w:name="MinuteDiscussion"/>
            <w:bookmarkEnd w:id="3"/>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87BF4" w:rsidRDefault="00C87BF4" w:rsidP="002C3EE3">
            <w:r>
              <w:t>Motion to approve last month’s minutes by Lindy Paul. Motion seconded.</w:t>
            </w:r>
          </w:p>
          <w:p w:rsidR="00C87BF4" w:rsidRDefault="00C87BF4" w:rsidP="002C3EE3"/>
          <w:p w:rsidR="00C87BF4" w:rsidRDefault="00C87BF4" w:rsidP="002C3EE3">
            <w:r>
              <w:t xml:space="preserve">1 voting representative signed in twice for two different organizations. His vote will only count as one vote. </w:t>
            </w:r>
          </w:p>
          <w:p w:rsidR="00C87BF4" w:rsidRDefault="00C87BF4" w:rsidP="002C3EE3"/>
          <w:p w:rsidR="00C87BF4" w:rsidRDefault="00C87BF4" w:rsidP="002C3EE3">
            <w:proofErr w:type="spellStart"/>
            <w:r>
              <w:t>Davendar</w:t>
            </w:r>
            <w:proofErr w:type="spellEnd"/>
            <w:r>
              <w:t xml:space="preserve"> Arora did not sign in, but his vote was counted and the numbers were adjusted</w:t>
            </w:r>
          </w:p>
          <w:p w:rsidR="00C87BF4" w:rsidRPr="00CE6342" w:rsidRDefault="00C87BF4" w:rsidP="002C3EE3"/>
        </w:tc>
      </w:tr>
      <w:tr w:rsidR="00C166AB"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4" w:name="MinuteConclusion"/>
            <w:bookmarkEnd w:id="4"/>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E71DBA" w:rsidRPr="00CE6342" w:rsidRDefault="00FA58E4" w:rsidP="00A158F0">
            <w:r>
              <w:t>25</w:t>
            </w:r>
            <w:r w:rsidR="009129D6">
              <w:t xml:space="preserve"> approved. 0 opposed. 0 abstained. </w:t>
            </w:r>
            <w:r>
              <w:t>(2 voting representatives came in later)</w:t>
            </w:r>
          </w:p>
        </w:tc>
      </w:tr>
      <w:tr w:rsidR="00E71DBA"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5" w:name="MinuteActionItems"/>
            <w:bookmarkEnd w:id="5"/>
            <w:r>
              <w:t>Action items</w:t>
            </w:r>
            <w:r w:rsidR="00123900">
              <w:t xml:space="preserve"> NONE</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6" w:name="MinutePersonResponsible"/>
            <w:bookmarkEnd w:id="6"/>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71DBA" w:rsidRPr="00692553" w:rsidRDefault="00E71DBA" w:rsidP="005052C5">
            <w:pPr>
              <w:pStyle w:val="AllCapsHeading"/>
            </w:pPr>
            <w:bookmarkStart w:id="7" w:name="MinuteDeadline"/>
            <w:bookmarkEnd w:id="7"/>
            <w:r>
              <w:t>Deadline</w:t>
            </w:r>
          </w:p>
        </w:tc>
      </w:tr>
      <w:tr w:rsidR="00AE3851" w:rsidRPr="00692553" w:rsidTr="00094607">
        <w:trPr>
          <w:gridAfter w:val="1"/>
          <w:wAfter w:w="18" w:type="dxa"/>
          <w:trHeight w:hRule="exact" w:val="115"/>
          <w:jc w:val="center"/>
        </w:trPr>
        <w:tc>
          <w:tcPr>
            <w:tcW w:w="9360" w:type="dxa"/>
            <w:gridSpan w:val="9"/>
            <w:tcBorders>
              <w:top w:val="single" w:sz="4" w:space="0" w:color="C0C0C0"/>
            </w:tcBorders>
            <w:shd w:val="clear" w:color="auto" w:fill="auto"/>
            <w:vAlign w:val="center"/>
          </w:tcPr>
          <w:p w:rsidR="00AE3851" w:rsidRPr="00692553" w:rsidRDefault="00AE3851" w:rsidP="005052C5"/>
        </w:tc>
      </w:tr>
      <w:tr w:rsidR="0085168B" w:rsidRPr="00692553" w:rsidTr="00094607">
        <w:trPr>
          <w:gridAfter w:val="1"/>
          <w:wAfter w:w="18" w:type="dxa"/>
          <w:trHeight w:val="360"/>
          <w:jc w:val="center"/>
        </w:trPr>
        <w:tc>
          <w:tcPr>
            <w:tcW w:w="2277" w:type="dxa"/>
            <w:gridSpan w:val="3"/>
            <w:shd w:val="clear" w:color="auto" w:fill="auto"/>
            <w:tcMar>
              <w:left w:w="0" w:type="dxa"/>
            </w:tcMar>
            <w:vAlign w:val="center"/>
          </w:tcPr>
          <w:p w:rsidR="0085168B" w:rsidRPr="00C555C6" w:rsidRDefault="00845693" w:rsidP="000B2294">
            <w:pPr>
              <w:pStyle w:val="Heading4"/>
              <w:framePr w:hSpace="0" w:wrap="auto" w:vAnchor="margin" w:hAnchor="text" w:xAlign="left" w:yAlign="inline"/>
              <w:suppressOverlap w:val="0"/>
              <w:rPr>
                <w:b/>
              </w:rPr>
            </w:pPr>
            <w:bookmarkStart w:id="8" w:name="MinuteAdditional"/>
            <w:bookmarkEnd w:id="2"/>
            <w:bookmarkEnd w:id="8"/>
            <w:r>
              <w:rPr>
                <w:b/>
              </w:rPr>
              <w:t>1 minute</w:t>
            </w:r>
            <w:r w:rsidR="00A158F0">
              <w:rPr>
                <w:b/>
              </w:rPr>
              <w:t xml:space="preserve"> </w:t>
            </w:r>
          </w:p>
        </w:tc>
        <w:tc>
          <w:tcPr>
            <w:tcW w:w="3830" w:type="dxa"/>
            <w:gridSpan w:val="4"/>
            <w:shd w:val="clear" w:color="auto" w:fill="auto"/>
            <w:tcMar>
              <w:left w:w="0" w:type="dxa"/>
            </w:tcMar>
            <w:vAlign w:val="center"/>
          </w:tcPr>
          <w:p w:rsidR="0085168B" w:rsidRPr="00C555C6" w:rsidRDefault="00A1263C" w:rsidP="00034294">
            <w:pPr>
              <w:pStyle w:val="Heading4"/>
              <w:framePr w:hSpace="0" w:wrap="auto" w:vAnchor="margin" w:hAnchor="text" w:xAlign="left" w:yAlign="inline"/>
              <w:suppressOverlap w:val="0"/>
              <w:rPr>
                <w:b/>
              </w:rPr>
            </w:pPr>
            <w:r>
              <w:rPr>
                <w:b/>
              </w:rPr>
              <w:t>treasurer’s report</w:t>
            </w:r>
          </w:p>
        </w:tc>
        <w:tc>
          <w:tcPr>
            <w:tcW w:w="3253" w:type="dxa"/>
            <w:gridSpan w:val="2"/>
            <w:shd w:val="clear" w:color="auto" w:fill="auto"/>
            <w:tcMar>
              <w:left w:w="0" w:type="dxa"/>
            </w:tcMar>
            <w:vAlign w:val="center"/>
          </w:tcPr>
          <w:p w:rsidR="0085168B" w:rsidRPr="00C555C6" w:rsidRDefault="009129D6" w:rsidP="009129D6">
            <w:pPr>
              <w:pStyle w:val="Heading5"/>
              <w:rPr>
                <w:b/>
              </w:rPr>
            </w:pPr>
            <w:r>
              <w:rPr>
                <w:b/>
              </w:rPr>
              <w:t>alexandra steevensz</w:t>
            </w:r>
          </w:p>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A158F0"/>
          <w:p w:rsidR="00C43FAA" w:rsidRDefault="009129D6" w:rsidP="009129D6">
            <w:r>
              <w:t xml:space="preserve">No updates on the budget. </w:t>
            </w:r>
          </w:p>
          <w:p w:rsidR="009129D6" w:rsidRPr="00692553" w:rsidRDefault="009129D6" w:rsidP="009129D6"/>
        </w:tc>
      </w:tr>
      <w:tr w:rsidR="007C174F"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Conclusions</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7C174F" w:rsidRPr="00692553" w:rsidRDefault="00A158F0" w:rsidP="000B2294">
            <w:r>
              <w:t xml:space="preserve">Please contact Alexandra Steevensz </w:t>
            </w:r>
            <w:r w:rsidR="000B2294">
              <w:t>regarding questions on the budget for your specific college</w:t>
            </w:r>
          </w:p>
        </w:tc>
      </w:tr>
      <w:tr w:rsidR="007C174F" w:rsidRPr="00692553" w:rsidTr="00094607">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Action items</w:t>
            </w:r>
            <w:r w:rsidR="00034294">
              <w:t xml:space="preserve">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C174F" w:rsidRPr="00692553" w:rsidRDefault="007C174F" w:rsidP="005052C5">
            <w:pPr>
              <w:pStyle w:val="AllCapsHeading"/>
            </w:pPr>
            <w:r>
              <w:t>Deadline</w:t>
            </w:r>
          </w:p>
        </w:tc>
      </w:tr>
      <w:tr w:rsidR="0085168B" w:rsidRPr="00692553" w:rsidTr="00094607">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0B2294">
            <w:r>
              <w:t>Contact Alexandra Steevensz</w:t>
            </w:r>
            <w:r w:rsidR="000B2294">
              <w:t xml:space="preserve"> at </w:t>
            </w:r>
            <w:hyperlink r:id="rId7" w:history="1">
              <w:r w:rsidR="00A158F0" w:rsidRPr="009E3443">
                <w:rPr>
                  <w:rStyle w:val="Hyperlink"/>
                </w:rPr>
                <w:t>Alexandra-Steevensz@ouhsc.edu</w:t>
              </w:r>
            </w:hyperlink>
            <w:r w:rsidR="00A158F0">
              <w:t xml:space="preserve"> or</w:t>
            </w:r>
            <w:r>
              <w:t xml:space="preserve"> </w:t>
            </w:r>
            <w:hyperlink r:id="rId8" w:history="1">
              <w:r w:rsidRPr="006516A4">
                <w:rPr>
                  <w:rStyle w:val="Hyperlink"/>
                </w:rPr>
                <w:t>outsa@ouhsc.edu</w:t>
              </w:r>
            </w:hyperlink>
            <w:r>
              <w:t xml:space="preserve"> </w:t>
            </w:r>
            <w:r w:rsidR="000B2294">
              <w:t>for questions on budget.</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963915" w:rsidP="005052C5">
            <w:r>
              <w:t>All Colleges</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85168B" w:rsidRPr="00692553" w:rsidRDefault="00845693" w:rsidP="005052C5">
            <w:r>
              <w:t>Ongoing</w:t>
            </w:r>
          </w:p>
        </w:tc>
      </w:tr>
      <w:tr w:rsidR="00392591" w:rsidRPr="00692553" w:rsidTr="00094607">
        <w:trPr>
          <w:gridAfter w:val="1"/>
          <w:wAfter w:w="18" w:type="dxa"/>
          <w:trHeight w:hRule="exact" w:val="115"/>
          <w:jc w:val="center"/>
        </w:trPr>
        <w:tc>
          <w:tcPr>
            <w:tcW w:w="5483" w:type="dxa"/>
            <w:gridSpan w:val="5"/>
            <w:tcBorders>
              <w:top w:val="single" w:sz="4" w:space="0" w:color="C0C0C0"/>
            </w:tcBorders>
            <w:shd w:val="clear" w:color="auto" w:fill="auto"/>
            <w:vAlign w:val="center"/>
          </w:tcPr>
          <w:p w:rsidR="00392591" w:rsidRDefault="00392591" w:rsidP="005052C5"/>
          <w:p w:rsidR="00392591" w:rsidRDefault="00392591" w:rsidP="005052C5"/>
          <w:p w:rsidR="00392591" w:rsidRDefault="00392591" w:rsidP="005052C5"/>
          <w:p w:rsidR="00392591" w:rsidRDefault="00392591" w:rsidP="005052C5"/>
          <w:p w:rsidR="00392591" w:rsidRDefault="00392591" w:rsidP="005052C5"/>
          <w:p w:rsidR="00392591" w:rsidRDefault="00392591" w:rsidP="005052C5"/>
        </w:tc>
        <w:tc>
          <w:tcPr>
            <w:tcW w:w="2514" w:type="dxa"/>
            <w:gridSpan w:val="3"/>
            <w:tcBorders>
              <w:top w:val="single" w:sz="4" w:space="0" w:color="C0C0C0"/>
            </w:tcBorders>
            <w:shd w:val="clear" w:color="auto" w:fill="auto"/>
            <w:vAlign w:val="center"/>
          </w:tcPr>
          <w:p w:rsidR="00392591" w:rsidRPr="00692553" w:rsidRDefault="00392591" w:rsidP="005052C5"/>
        </w:tc>
        <w:tc>
          <w:tcPr>
            <w:tcW w:w="1363" w:type="dxa"/>
            <w:tcBorders>
              <w:top w:val="single" w:sz="4" w:space="0" w:color="C0C0C0"/>
            </w:tcBorders>
            <w:shd w:val="clear" w:color="auto" w:fill="auto"/>
            <w:vAlign w:val="center"/>
          </w:tcPr>
          <w:p w:rsidR="00392591" w:rsidRPr="00692553" w:rsidRDefault="00392591" w:rsidP="005052C5"/>
        </w:tc>
      </w:tr>
      <w:tr w:rsidR="00034294" w:rsidRPr="00C555C6" w:rsidTr="00094607">
        <w:trPr>
          <w:gridAfter w:val="1"/>
          <w:wAfter w:w="18" w:type="dxa"/>
          <w:trHeight w:val="360"/>
          <w:jc w:val="center"/>
        </w:trPr>
        <w:tc>
          <w:tcPr>
            <w:tcW w:w="2277" w:type="dxa"/>
            <w:gridSpan w:val="3"/>
            <w:shd w:val="clear" w:color="auto" w:fill="auto"/>
            <w:tcMar>
              <w:left w:w="0" w:type="dxa"/>
            </w:tcMar>
            <w:vAlign w:val="center"/>
          </w:tcPr>
          <w:p w:rsidR="00034294" w:rsidRPr="00C555C6" w:rsidRDefault="00AC342E" w:rsidP="00704088">
            <w:pPr>
              <w:pStyle w:val="Heading4"/>
              <w:framePr w:hSpace="0" w:wrap="auto" w:vAnchor="margin" w:hAnchor="text" w:xAlign="left" w:yAlign="inline"/>
              <w:suppressOverlap w:val="0"/>
              <w:rPr>
                <w:b/>
              </w:rPr>
            </w:pPr>
            <w:r>
              <w:rPr>
                <w:b/>
              </w:rPr>
              <w:t>2 minutes</w:t>
            </w:r>
          </w:p>
        </w:tc>
        <w:tc>
          <w:tcPr>
            <w:tcW w:w="3830" w:type="dxa"/>
            <w:gridSpan w:val="4"/>
            <w:shd w:val="clear" w:color="auto" w:fill="auto"/>
            <w:tcMar>
              <w:left w:w="0" w:type="dxa"/>
            </w:tcMar>
            <w:vAlign w:val="center"/>
          </w:tcPr>
          <w:p w:rsidR="00034294" w:rsidRPr="00C555C6" w:rsidRDefault="00C87BF4" w:rsidP="002C3EE3">
            <w:pPr>
              <w:pStyle w:val="Heading4"/>
              <w:framePr w:hSpace="0" w:wrap="auto" w:vAnchor="margin" w:hAnchor="text" w:xAlign="left" w:yAlign="inline"/>
              <w:suppressOverlap w:val="0"/>
              <w:rPr>
                <w:b/>
              </w:rPr>
            </w:pPr>
            <w:r>
              <w:rPr>
                <w:b/>
              </w:rPr>
              <w:t>old</w:t>
            </w:r>
            <w:r w:rsidR="002C3EE3">
              <w:rPr>
                <w:b/>
              </w:rPr>
              <w:t xml:space="preserve"> business</w:t>
            </w:r>
          </w:p>
        </w:tc>
        <w:tc>
          <w:tcPr>
            <w:tcW w:w="3253" w:type="dxa"/>
            <w:gridSpan w:val="2"/>
            <w:shd w:val="clear" w:color="auto" w:fill="auto"/>
            <w:tcMar>
              <w:left w:w="0" w:type="dxa"/>
            </w:tcMar>
            <w:vAlign w:val="center"/>
          </w:tcPr>
          <w:p w:rsidR="00034294" w:rsidRPr="00C555C6" w:rsidRDefault="00853ADC" w:rsidP="001C2334">
            <w:pPr>
              <w:pStyle w:val="Heading5"/>
              <w:rPr>
                <w:b/>
              </w:rPr>
            </w:pPr>
            <w:r>
              <w:rPr>
                <w:b/>
              </w:rPr>
              <w:t>Blake crockett</w:t>
            </w:r>
          </w:p>
        </w:tc>
      </w:tr>
      <w:tr w:rsidR="00034294" w:rsidRPr="00692553" w:rsidTr="00094607">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34294" w:rsidRPr="00692553" w:rsidRDefault="00034294" w:rsidP="00704088">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0B2294"/>
          <w:p w:rsidR="00544D71" w:rsidRDefault="006D7B25" w:rsidP="006D7B25">
            <w:pPr>
              <w:pStyle w:val="ListParagraph"/>
              <w:numPr>
                <w:ilvl w:val="0"/>
                <w:numId w:val="12"/>
              </w:numPr>
            </w:pPr>
            <w:r>
              <w:t>Benches outside of the LC – Josh Davis</w:t>
            </w:r>
          </w:p>
          <w:p w:rsidR="006D7B25" w:rsidRDefault="006D7B25" w:rsidP="006D7B25">
            <w:pPr>
              <w:pStyle w:val="ListParagraph"/>
              <w:numPr>
                <w:ilvl w:val="1"/>
                <w:numId w:val="12"/>
              </w:numPr>
            </w:pPr>
            <w:r>
              <w:t xml:space="preserve">Met with Joe Holderman earlier in the day. One bench was discussed to be placed by the main entrance of the Learning Center right to the left where the flower beds are located. There is actually irrigation in that area to water the flower beds. There is a spot to the right of the main entrance where a large flower pot is located under the overhang. This location has plenty of room to set a bench, so the flower pot will be removed and replaced with a new bench. This will also save money because OUTSA will no longer need to pay for a pad to place the bench on. Since there is enough space, two benches will be placed in that location. </w:t>
            </w:r>
          </w:p>
          <w:p w:rsidR="006D7B25" w:rsidRDefault="006D7B25" w:rsidP="006D7B25">
            <w:pPr>
              <w:pStyle w:val="ListParagraph"/>
              <w:numPr>
                <w:ilvl w:val="1"/>
                <w:numId w:val="12"/>
              </w:numPr>
            </w:pPr>
            <w:r>
              <w:t xml:space="preserve">Joe and Josh looked at the south side of the building on either side of the stairs, but this location was not ideal. It faces the parking lot where most likely sun would reflect off the cars while you sit as well as the location being very hot in general. They walked back to the parking lot right where the side  corner turns to go north up to the Learning Center, a diagonal bench could be placed facing the Disc Golf course, so that you would not have to stare at the cars in front of you. The bench will be placed in this location at the corner. </w:t>
            </w:r>
          </w:p>
          <w:p w:rsidR="006D7B25" w:rsidRDefault="006D7B25" w:rsidP="006D7B25">
            <w:pPr>
              <w:pStyle w:val="ListParagraph"/>
              <w:numPr>
                <w:ilvl w:val="0"/>
                <w:numId w:val="12"/>
              </w:numPr>
            </w:pPr>
            <w:r>
              <w:t>Picnic tables on the east side of the LC – Blake Crockett</w:t>
            </w:r>
          </w:p>
          <w:p w:rsidR="00AC342E" w:rsidRPr="00692553" w:rsidRDefault="006D7B25" w:rsidP="00AC342E">
            <w:pPr>
              <w:pStyle w:val="ListParagraph"/>
              <w:numPr>
                <w:ilvl w:val="1"/>
                <w:numId w:val="12"/>
              </w:numPr>
            </w:pPr>
            <w:r>
              <w:t xml:space="preserve">There has been discussion in regards to placing a picnic area on the side between the </w:t>
            </w:r>
            <w:r>
              <w:lastRenderedPageBreak/>
              <w:t xml:space="preserve">Learning Center and Yale. It is currently being discussed and should first be approved. OUTSA is open to suggestions if anyone can think of anything that they would like to have in that </w:t>
            </w:r>
            <w:r w:rsidR="00AC342E">
              <w:t xml:space="preserve">area besides picnic tables. </w:t>
            </w:r>
          </w:p>
        </w:tc>
      </w:tr>
      <w:tr w:rsidR="007D65A0" w:rsidRPr="00692553" w:rsidTr="00BF0823">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lastRenderedPageBreak/>
              <w:t xml:space="preserve">Action items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7D65A0" w:rsidRPr="00692553" w:rsidRDefault="007D65A0" w:rsidP="00BF0823">
            <w:pPr>
              <w:pStyle w:val="AllCapsHeading"/>
            </w:pPr>
            <w:r>
              <w:t>Deadline</w:t>
            </w:r>
          </w:p>
        </w:tc>
      </w:tr>
      <w:tr w:rsidR="00285456" w:rsidRPr="00785D4D" w:rsidTr="001D214A">
        <w:trPr>
          <w:trHeight w:val="64"/>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FFFFF"/>
            <w:vAlign w:val="center"/>
          </w:tcPr>
          <w:p w:rsidR="00285456" w:rsidRPr="00532D54" w:rsidRDefault="00AC342E" w:rsidP="001D214A">
            <w:pPr>
              <w:pStyle w:val="AllCapsHeading"/>
              <w:rPr>
                <w:b w:val="0"/>
                <w:caps w:val="0"/>
                <w:color w:val="000000"/>
                <w:sz w:val="16"/>
              </w:rPr>
            </w:pPr>
            <w:r>
              <w:rPr>
                <w:b w:val="0"/>
                <w:caps w:val="0"/>
                <w:color w:val="000000"/>
                <w:sz w:val="16"/>
              </w:rPr>
              <w:t xml:space="preserve">If you have questions or concerns regarding the potential picnic area, please contact us at </w:t>
            </w:r>
            <w:hyperlink r:id="rId9" w:history="1">
              <w:r w:rsidRPr="0046658D">
                <w:rPr>
                  <w:rStyle w:val="Hyperlink"/>
                  <w:b w:val="0"/>
                  <w:caps w:val="0"/>
                  <w:sz w:val="16"/>
                </w:rPr>
                <w:t>OUTSA@ouhsc.edu</w:t>
              </w:r>
            </w:hyperlink>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FFFFF"/>
            <w:vAlign w:val="center"/>
          </w:tcPr>
          <w:p w:rsidR="00285456" w:rsidRPr="00532D54" w:rsidRDefault="00AC342E" w:rsidP="001D214A">
            <w:pPr>
              <w:pStyle w:val="AllCapsHeading"/>
              <w:rPr>
                <w:b w:val="0"/>
                <w:caps w:val="0"/>
                <w:color w:val="000000"/>
                <w:sz w:val="16"/>
              </w:rPr>
            </w:pPr>
            <w:r>
              <w:rPr>
                <w:b w:val="0"/>
                <w:caps w:val="0"/>
                <w:color w:val="000000"/>
                <w:sz w:val="16"/>
              </w:rPr>
              <w:t xml:space="preserve">All interested parties </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FFFFF"/>
            <w:vAlign w:val="center"/>
          </w:tcPr>
          <w:p w:rsidR="00AC342E" w:rsidRDefault="00AC342E" w:rsidP="001D214A">
            <w:pPr>
              <w:pStyle w:val="AllCapsHeading"/>
              <w:rPr>
                <w:b w:val="0"/>
                <w:caps w:val="0"/>
                <w:color w:val="000000"/>
                <w:sz w:val="16"/>
              </w:rPr>
            </w:pPr>
          </w:p>
          <w:p w:rsidR="00285456" w:rsidRDefault="00285456" w:rsidP="001D214A">
            <w:pPr>
              <w:pStyle w:val="AllCapsHeading"/>
              <w:rPr>
                <w:b w:val="0"/>
                <w:caps w:val="0"/>
                <w:color w:val="000000"/>
                <w:sz w:val="16"/>
              </w:rPr>
            </w:pPr>
            <w:r>
              <w:rPr>
                <w:b w:val="0"/>
                <w:caps w:val="0"/>
                <w:color w:val="000000"/>
                <w:sz w:val="16"/>
              </w:rPr>
              <w:t>Ongoing</w:t>
            </w:r>
          </w:p>
          <w:p w:rsidR="00285456" w:rsidRPr="004A0500" w:rsidRDefault="00285456" w:rsidP="001D214A">
            <w:pPr>
              <w:pStyle w:val="AllCapsHeading"/>
              <w:rPr>
                <w:b w:val="0"/>
                <w:caps w:val="0"/>
                <w:color w:val="000000"/>
                <w:sz w:val="16"/>
              </w:rPr>
            </w:pPr>
          </w:p>
        </w:tc>
      </w:tr>
      <w:tr w:rsidR="00910B2C" w:rsidRPr="00C555C6" w:rsidTr="00BF0823">
        <w:trPr>
          <w:gridAfter w:val="1"/>
          <w:wAfter w:w="18" w:type="dxa"/>
          <w:trHeight w:val="360"/>
          <w:jc w:val="center"/>
        </w:trPr>
        <w:tc>
          <w:tcPr>
            <w:tcW w:w="2277" w:type="dxa"/>
            <w:gridSpan w:val="3"/>
            <w:shd w:val="clear" w:color="auto" w:fill="auto"/>
            <w:tcMar>
              <w:left w:w="0" w:type="dxa"/>
            </w:tcMar>
            <w:vAlign w:val="center"/>
          </w:tcPr>
          <w:p w:rsidR="00285456" w:rsidRDefault="00285456" w:rsidP="00BF0823">
            <w:pPr>
              <w:pStyle w:val="Heading4"/>
              <w:framePr w:hSpace="0" w:wrap="auto" w:vAnchor="margin" w:hAnchor="text" w:xAlign="left" w:yAlign="inline"/>
              <w:suppressOverlap w:val="0"/>
              <w:rPr>
                <w:b/>
              </w:rPr>
            </w:pPr>
          </w:p>
          <w:p w:rsidR="00910B2C" w:rsidRPr="00C43FAA" w:rsidRDefault="00C43FAA" w:rsidP="00BF0823">
            <w:pPr>
              <w:pStyle w:val="Heading4"/>
              <w:framePr w:hSpace="0" w:wrap="auto" w:vAnchor="margin" w:hAnchor="text" w:xAlign="left" w:yAlign="inline"/>
              <w:suppressOverlap w:val="0"/>
              <w:rPr>
                <w:b/>
              </w:rPr>
            </w:pPr>
            <w:r w:rsidRPr="00C43FAA">
              <w:rPr>
                <w:b/>
              </w:rPr>
              <w:t>1</w:t>
            </w:r>
            <w:r w:rsidR="00680F0E" w:rsidRPr="00C43FAA">
              <w:rPr>
                <w:b/>
              </w:rPr>
              <w:t xml:space="preserve"> minute</w:t>
            </w:r>
            <w:r w:rsidR="001F312C">
              <w:rPr>
                <w:b/>
              </w:rPr>
              <w:t xml:space="preserve"> </w:t>
            </w:r>
          </w:p>
        </w:tc>
        <w:tc>
          <w:tcPr>
            <w:tcW w:w="3830" w:type="dxa"/>
            <w:gridSpan w:val="4"/>
            <w:shd w:val="clear" w:color="auto" w:fill="auto"/>
            <w:tcMar>
              <w:left w:w="0" w:type="dxa"/>
            </w:tcMar>
            <w:vAlign w:val="center"/>
          </w:tcPr>
          <w:p w:rsidR="00910B2C" w:rsidRPr="00C43FAA" w:rsidRDefault="00221D09" w:rsidP="00BF0823">
            <w:pPr>
              <w:pStyle w:val="Heading4"/>
              <w:framePr w:hSpace="0" w:wrap="auto" w:vAnchor="margin" w:hAnchor="text" w:xAlign="left" w:yAlign="inline"/>
              <w:suppressOverlap w:val="0"/>
              <w:rPr>
                <w:b/>
              </w:rPr>
            </w:pPr>
            <w:r w:rsidRPr="00C43FAA">
              <w:rPr>
                <w:b/>
              </w:rPr>
              <w:t>committee reports</w:t>
            </w:r>
          </w:p>
        </w:tc>
        <w:tc>
          <w:tcPr>
            <w:tcW w:w="3253" w:type="dxa"/>
            <w:gridSpan w:val="2"/>
            <w:shd w:val="clear" w:color="auto" w:fill="auto"/>
            <w:tcMar>
              <w:left w:w="0" w:type="dxa"/>
            </w:tcMar>
            <w:vAlign w:val="center"/>
          </w:tcPr>
          <w:p w:rsidR="00910B2C" w:rsidRPr="00C555C6" w:rsidRDefault="00AC342E" w:rsidP="00BF0823">
            <w:pPr>
              <w:pStyle w:val="Heading5"/>
              <w:rPr>
                <w:b/>
              </w:rPr>
            </w:pPr>
            <w:r>
              <w:rPr>
                <w:b/>
              </w:rPr>
              <w:t>blake crockett</w:t>
            </w:r>
          </w:p>
        </w:tc>
      </w:tr>
      <w:tr w:rsidR="00910B2C" w:rsidRPr="00692553" w:rsidTr="00BF0823">
        <w:trPr>
          <w:gridAfter w:val="1"/>
          <w:wAfter w:w="18" w:type="dxa"/>
          <w:trHeight w:val="360"/>
          <w:jc w:val="center"/>
        </w:trPr>
        <w:tc>
          <w:tcPr>
            <w:tcW w:w="1272"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10B2C" w:rsidRPr="00692553" w:rsidRDefault="00910B2C" w:rsidP="00BF0823">
            <w:pPr>
              <w:pStyle w:val="AllCapsHeading"/>
            </w:pPr>
            <w:r>
              <w:t>Discussion</w:t>
            </w:r>
          </w:p>
        </w:tc>
        <w:tc>
          <w:tcPr>
            <w:tcW w:w="8088"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C43FAA" w:rsidRDefault="00C43FAA" w:rsidP="00221D09"/>
          <w:p w:rsidR="00680F0E" w:rsidRDefault="00221D09" w:rsidP="00C43FAA">
            <w:r>
              <w:t xml:space="preserve">Crystal Moore is the chair of the social committee who could not be in attendance. </w:t>
            </w:r>
            <w:r w:rsidR="00AC342E">
              <w:t>The next Happy Hour will be April 29</w:t>
            </w:r>
            <w:r w:rsidR="00AC342E" w:rsidRPr="00AC342E">
              <w:rPr>
                <w:vertAlign w:val="superscript"/>
              </w:rPr>
              <w:t>th</w:t>
            </w:r>
            <w:r w:rsidR="00AC342E">
              <w:t xml:space="preserve"> from 4:30-6:30pm on the basketball court, weather permitting. We should have the basketball court painted by this time. Choice of food has not yet been determined. If it does rain, we will move Happy Hour to Bill and Ruth’s Crimson Café. </w:t>
            </w:r>
          </w:p>
          <w:p w:rsidR="00C43FAA" w:rsidRPr="00692553" w:rsidRDefault="00C43FAA" w:rsidP="00C43FAA"/>
        </w:tc>
      </w:tr>
      <w:tr w:rsidR="00221D09" w:rsidRPr="00692553" w:rsidTr="00A45AF9">
        <w:trPr>
          <w:gridAfter w:val="1"/>
          <w:wAfter w:w="18" w:type="dxa"/>
          <w:trHeight w:val="360"/>
          <w:jc w:val="center"/>
        </w:trPr>
        <w:tc>
          <w:tcPr>
            <w:tcW w:w="5483"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 xml:space="preserve">Action items    </w:t>
            </w:r>
          </w:p>
        </w:tc>
        <w:tc>
          <w:tcPr>
            <w:tcW w:w="2514"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Person responsible</w:t>
            </w:r>
          </w:p>
        </w:tc>
        <w:tc>
          <w:tcPr>
            <w:tcW w:w="136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221D09" w:rsidRPr="00692553" w:rsidRDefault="00221D09" w:rsidP="00A45AF9">
            <w:pPr>
              <w:pStyle w:val="AllCapsHeading"/>
            </w:pPr>
            <w:r>
              <w:t>Deadline</w:t>
            </w:r>
          </w:p>
        </w:tc>
      </w:tr>
      <w:tr w:rsidR="00221D09" w:rsidRPr="00692553" w:rsidTr="00A45AF9">
        <w:trPr>
          <w:gridAfter w:val="1"/>
          <w:wAfter w:w="18" w:type="dxa"/>
          <w:trHeight w:val="360"/>
          <w:jc w:val="center"/>
        </w:trPr>
        <w:tc>
          <w:tcPr>
            <w:tcW w:w="548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A45AF9">
            <w:r>
              <w:t xml:space="preserve">For questions or suggestions on games or what you would like to see at Happy Hour, please contact Crystal Moore at </w:t>
            </w:r>
            <w:hyperlink r:id="rId10" w:history="1">
              <w:r w:rsidRPr="009E3443">
                <w:rPr>
                  <w:rStyle w:val="Hyperlink"/>
                </w:rPr>
                <w:t>Crystal-Moore@ouhsc.edu</w:t>
              </w:r>
            </w:hyperlink>
            <w:r>
              <w:t xml:space="preserve"> or </w:t>
            </w:r>
            <w:hyperlink r:id="rId11" w:history="1">
              <w:r w:rsidRPr="009E3443">
                <w:rPr>
                  <w:rStyle w:val="Hyperlink"/>
                </w:rPr>
                <w:t>outsa@ouhsc.edu</w:t>
              </w:r>
            </w:hyperlink>
            <w:r>
              <w:t xml:space="preserve"> </w:t>
            </w:r>
          </w:p>
        </w:tc>
        <w:tc>
          <w:tcPr>
            <w:tcW w:w="251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C43FAA" w:rsidP="00A45AF9">
            <w:r>
              <w:t>Everyone</w:t>
            </w:r>
          </w:p>
        </w:tc>
        <w:tc>
          <w:tcPr>
            <w:tcW w:w="136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21D09" w:rsidRPr="00692553" w:rsidRDefault="00221D09" w:rsidP="00A45AF9">
            <w:r>
              <w:t>Ongoing</w:t>
            </w:r>
          </w:p>
        </w:tc>
      </w:tr>
      <w:tr w:rsidR="00456620" w:rsidRPr="00456620" w:rsidTr="00094607">
        <w:trPr>
          <w:trHeight w:hRule="exact" w:val="101"/>
          <w:jc w:val="center"/>
        </w:trPr>
        <w:tc>
          <w:tcPr>
            <w:tcW w:w="9378" w:type="dxa"/>
            <w:gridSpan w:val="10"/>
            <w:tcBorders>
              <w:top w:val="single" w:sz="4" w:space="0" w:color="C0C0C0"/>
            </w:tcBorders>
            <w:shd w:val="clear" w:color="auto" w:fill="auto"/>
            <w:tcMar>
              <w:left w:w="0" w:type="dxa"/>
            </w:tcMar>
            <w:vAlign w:val="center"/>
          </w:tcPr>
          <w:p w:rsidR="00F8256D" w:rsidRPr="00CE6342" w:rsidRDefault="00F8256D" w:rsidP="00456620"/>
        </w:tc>
      </w:tr>
      <w:tr w:rsidR="00456620" w:rsidRPr="00692553" w:rsidTr="00094607">
        <w:trPr>
          <w:trHeight w:val="460"/>
          <w:jc w:val="center"/>
        </w:trPr>
        <w:tc>
          <w:tcPr>
            <w:tcW w:w="2277" w:type="dxa"/>
            <w:gridSpan w:val="3"/>
            <w:tcBorders>
              <w:bottom w:val="single" w:sz="12" w:space="0" w:color="999999"/>
            </w:tcBorders>
            <w:shd w:val="clear" w:color="auto" w:fill="auto"/>
            <w:tcMar>
              <w:left w:w="0" w:type="dxa"/>
            </w:tcMar>
            <w:vAlign w:val="center"/>
          </w:tcPr>
          <w:p w:rsidR="00456620" w:rsidRPr="00C555C6" w:rsidRDefault="00EE7D74" w:rsidP="00417F0A">
            <w:pPr>
              <w:pStyle w:val="Heading4"/>
              <w:framePr w:hSpace="0" w:wrap="auto" w:vAnchor="margin" w:hAnchor="text" w:xAlign="left" w:yAlign="inline"/>
              <w:suppressOverlap w:val="0"/>
              <w:rPr>
                <w:b/>
              </w:rPr>
            </w:pPr>
            <w:r>
              <w:rPr>
                <w:b/>
              </w:rPr>
              <w:t>27 minutes</w:t>
            </w:r>
          </w:p>
        </w:tc>
        <w:tc>
          <w:tcPr>
            <w:tcW w:w="3812" w:type="dxa"/>
            <w:gridSpan w:val="3"/>
            <w:tcBorders>
              <w:bottom w:val="single" w:sz="12" w:space="0" w:color="999999"/>
            </w:tcBorders>
            <w:shd w:val="clear" w:color="auto" w:fill="auto"/>
            <w:tcMar>
              <w:left w:w="0" w:type="dxa"/>
            </w:tcMar>
            <w:vAlign w:val="center"/>
          </w:tcPr>
          <w:p w:rsidR="00456620" w:rsidRPr="00C555C6" w:rsidRDefault="008069F4" w:rsidP="00074CBB">
            <w:pPr>
              <w:pStyle w:val="Heading4"/>
              <w:framePr w:hSpace="0" w:wrap="auto" w:vAnchor="margin" w:hAnchor="text" w:xAlign="left" w:yAlign="inline"/>
              <w:suppressOverlap w:val="0"/>
              <w:rPr>
                <w:b/>
              </w:rPr>
            </w:pPr>
            <w:r>
              <w:rPr>
                <w:b/>
              </w:rPr>
              <w:t>Announcements</w:t>
            </w:r>
          </w:p>
        </w:tc>
        <w:tc>
          <w:tcPr>
            <w:tcW w:w="3289" w:type="dxa"/>
            <w:gridSpan w:val="4"/>
            <w:tcBorders>
              <w:bottom w:val="single" w:sz="12" w:space="0" w:color="999999"/>
            </w:tcBorders>
            <w:shd w:val="clear" w:color="auto" w:fill="auto"/>
            <w:tcMar>
              <w:left w:w="0" w:type="dxa"/>
            </w:tcMar>
            <w:vAlign w:val="center"/>
          </w:tcPr>
          <w:p w:rsidR="00456620" w:rsidRPr="00C555C6" w:rsidRDefault="0052079A" w:rsidP="00C43FAA">
            <w:pPr>
              <w:pStyle w:val="Heading5"/>
              <w:rPr>
                <w:b/>
              </w:rPr>
            </w:pPr>
            <w:r>
              <w:rPr>
                <w:b/>
              </w:rPr>
              <w:t>mouhammad al-akkoumi</w:t>
            </w:r>
            <w:r w:rsidR="00C43FAA">
              <w:rPr>
                <w:b/>
              </w:rPr>
              <w:t xml:space="preserve"> </w:t>
            </w:r>
          </w:p>
        </w:tc>
      </w:tr>
      <w:tr w:rsidR="00C166AB" w:rsidRPr="00692553" w:rsidTr="00094607">
        <w:trPr>
          <w:trHeight w:val="1396"/>
          <w:jc w:val="center"/>
        </w:trPr>
        <w:tc>
          <w:tcPr>
            <w:tcW w:w="1272" w:type="dxa"/>
            <w:tcBorders>
              <w:top w:val="single" w:sz="12" w:space="0" w:color="999999"/>
              <w:left w:val="single" w:sz="4" w:space="0" w:color="C0C0C0"/>
              <w:bottom w:val="single" w:sz="4" w:space="0" w:color="C0C0C0"/>
            </w:tcBorders>
            <w:shd w:val="clear" w:color="auto" w:fill="F3F3F3"/>
            <w:vAlign w:val="center"/>
          </w:tcPr>
          <w:p w:rsidR="00C166AB" w:rsidRPr="00692553" w:rsidRDefault="00C166AB" w:rsidP="00C166AB">
            <w:pPr>
              <w:pStyle w:val="AllCapsHeading"/>
            </w:pPr>
            <w:r>
              <w:t>Discussion</w:t>
            </w:r>
          </w:p>
        </w:tc>
        <w:tc>
          <w:tcPr>
            <w:tcW w:w="8106" w:type="dxa"/>
            <w:gridSpan w:val="9"/>
            <w:tcBorders>
              <w:top w:val="single" w:sz="12" w:space="0" w:color="999999"/>
              <w:bottom w:val="single" w:sz="4" w:space="0" w:color="C0C0C0"/>
              <w:right w:val="single" w:sz="4" w:space="0" w:color="C0C0C0"/>
            </w:tcBorders>
            <w:shd w:val="clear" w:color="auto" w:fill="auto"/>
            <w:vAlign w:val="center"/>
          </w:tcPr>
          <w:p w:rsidR="0040376C" w:rsidRDefault="001F312C" w:rsidP="0052079A">
            <w:r>
              <w:t xml:space="preserve"> </w:t>
            </w:r>
          </w:p>
          <w:p w:rsidR="001F312C" w:rsidRDefault="001F312C" w:rsidP="001F312C">
            <w:pPr>
              <w:pStyle w:val="ListParagraph"/>
              <w:numPr>
                <w:ilvl w:val="0"/>
                <w:numId w:val="10"/>
              </w:numPr>
            </w:pPr>
            <w:r>
              <w:t>OU Big Event</w:t>
            </w:r>
            <w:r w:rsidR="00BC7D8C">
              <w:t xml:space="preserve"> </w:t>
            </w:r>
          </w:p>
          <w:p w:rsidR="00BC7D8C" w:rsidRDefault="00BC7D8C" w:rsidP="00BC7D8C">
            <w:pPr>
              <w:pStyle w:val="ListParagraph"/>
              <w:numPr>
                <w:ilvl w:val="1"/>
                <w:numId w:val="10"/>
              </w:numPr>
            </w:pPr>
            <w:r>
              <w:t xml:space="preserve">Tulsa OU Big Event will be held </w:t>
            </w:r>
            <w:r w:rsidR="0052079A">
              <w:t>this Saturday,</w:t>
            </w:r>
            <w:r>
              <w:t xml:space="preserve"> April 9</w:t>
            </w:r>
            <w:r w:rsidRPr="00BC7D8C">
              <w:rPr>
                <w:vertAlign w:val="superscript"/>
              </w:rPr>
              <w:t>th</w:t>
            </w:r>
            <w:r>
              <w:t xml:space="preserve"> </w:t>
            </w:r>
          </w:p>
          <w:p w:rsidR="0052079A" w:rsidRDefault="0052079A" w:rsidP="00BC7D8C">
            <w:pPr>
              <w:pStyle w:val="ListParagraph"/>
              <w:numPr>
                <w:ilvl w:val="1"/>
                <w:numId w:val="10"/>
              </w:numPr>
            </w:pPr>
            <w:r>
              <w:t xml:space="preserve">If you have not already signed up, you may do so online through volunteer central. This is the first year that we are having students sign up online, but the process is easy and simple. </w:t>
            </w:r>
          </w:p>
          <w:p w:rsidR="0052079A" w:rsidRDefault="0052079A" w:rsidP="00BC7D8C">
            <w:pPr>
              <w:pStyle w:val="ListParagraph"/>
              <w:numPr>
                <w:ilvl w:val="1"/>
                <w:numId w:val="10"/>
              </w:numPr>
            </w:pPr>
            <w:r>
              <w:t>Webpage shown on the projection screens.</w:t>
            </w:r>
          </w:p>
          <w:p w:rsidR="0052079A" w:rsidRDefault="0052079A" w:rsidP="00BC7D8C">
            <w:pPr>
              <w:pStyle w:val="ListParagraph"/>
              <w:numPr>
                <w:ilvl w:val="1"/>
                <w:numId w:val="10"/>
              </w:numPr>
            </w:pPr>
            <w:r>
              <w:t xml:space="preserve">This website also shows volunteer opportunities around the nation, not just for OU Big Event. You may volunteer for anything at anytime. </w:t>
            </w:r>
          </w:p>
          <w:p w:rsidR="0052079A" w:rsidRDefault="0052079A" w:rsidP="00BC7D8C">
            <w:pPr>
              <w:pStyle w:val="ListParagraph"/>
              <w:numPr>
                <w:ilvl w:val="1"/>
                <w:numId w:val="10"/>
              </w:numPr>
            </w:pPr>
            <w:r>
              <w:t>Note that the dates for the OU Big Event are not all April 9</w:t>
            </w:r>
            <w:r w:rsidRPr="0052079A">
              <w:rPr>
                <w:vertAlign w:val="superscript"/>
              </w:rPr>
              <w:t>th</w:t>
            </w:r>
            <w:r>
              <w:t>. Be sure to choose one that is designated for April 9</w:t>
            </w:r>
            <w:r w:rsidRPr="0052079A">
              <w:rPr>
                <w:vertAlign w:val="superscript"/>
              </w:rPr>
              <w:t>th</w:t>
            </w:r>
            <w:r>
              <w:t xml:space="preserve">. </w:t>
            </w:r>
          </w:p>
          <w:p w:rsidR="0052079A" w:rsidRDefault="0052079A" w:rsidP="004C7B92">
            <w:pPr>
              <w:pStyle w:val="ListParagraph"/>
              <w:numPr>
                <w:ilvl w:val="1"/>
                <w:numId w:val="10"/>
              </w:numPr>
            </w:pPr>
            <w:r>
              <w:t>We will have a kick off in the Learning Center Room 145 from 9am to 10am. Breakfast will be provided and T-shirts will be passed out. A group photo will be taken before you head to your respective volunteer sites.</w:t>
            </w:r>
          </w:p>
          <w:p w:rsidR="003A493F" w:rsidRDefault="003A493F" w:rsidP="003A493F">
            <w:pPr>
              <w:pStyle w:val="ListParagraph"/>
              <w:numPr>
                <w:ilvl w:val="0"/>
                <w:numId w:val="10"/>
              </w:numPr>
            </w:pPr>
            <w:r>
              <w:t xml:space="preserve">Student Union </w:t>
            </w:r>
          </w:p>
          <w:p w:rsidR="004C7B92" w:rsidRDefault="004C7B92" w:rsidP="004C7B92">
            <w:pPr>
              <w:pStyle w:val="ListParagraph"/>
              <w:numPr>
                <w:ilvl w:val="1"/>
                <w:numId w:val="10"/>
              </w:numPr>
            </w:pPr>
            <w:r>
              <w:t>We have received the $500,000 from Founders for the Student Union</w:t>
            </w:r>
          </w:p>
          <w:p w:rsidR="004C7B92" w:rsidRDefault="004C7B92" w:rsidP="004C7B92">
            <w:pPr>
              <w:pStyle w:val="ListParagraph"/>
              <w:numPr>
                <w:ilvl w:val="1"/>
                <w:numId w:val="10"/>
              </w:numPr>
            </w:pPr>
            <w:r>
              <w:t xml:space="preserve">Kathy Seibold – Thank you to Mouhammad and Blake because they helped Student Affairs fundraise for this project. They attended two meetings with the funders and </w:t>
            </w:r>
            <w:proofErr w:type="gramStart"/>
            <w:r>
              <w:t>was</w:t>
            </w:r>
            <w:proofErr w:type="gramEnd"/>
            <w:r>
              <w:t xml:space="preserve"> able to sell the student union to the funders. It is because of them that we received the money for this project. </w:t>
            </w:r>
            <w:r w:rsidR="00312822">
              <w:t xml:space="preserve">They took their time and energy to be passionate about this project and let the funders know how important this space is for the students. They also went to the </w:t>
            </w:r>
            <w:proofErr w:type="spellStart"/>
            <w:r w:rsidR="00312822">
              <w:t>Bernsen</w:t>
            </w:r>
            <w:proofErr w:type="spellEnd"/>
            <w:r w:rsidR="00312822">
              <w:t xml:space="preserve"> Foundation and received $100,000. We have raised a total of $950,000, where the project is estimated to cost $1.25 million. We will also present to the Schusterman Family to hopefully pick up the rest of the cost. </w:t>
            </w:r>
          </w:p>
          <w:p w:rsidR="00312822" w:rsidRDefault="00312822" w:rsidP="004C7B92">
            <w:pPr>
              <w:pStyle w:val="ListParagraph"/>
              <w:numPr>
                <w:ilvl w:val="1"/>
                <w:numId w:val="10"/>
              </w:numPr>
            </w:pPr>
            <w:r>
              <w:t xml:space="preserve">Mouhammad Al-Akkoumi – It was a great experience to go out there as students and tell them how we really need the student union to be on campus. We are really happy to be a part of this project and have the ability to present to the sponsors. Kathy has worked very hard on this project and we want to thank her for all her hard work. </w:t>
            </w:r>
          </w:p>
          <w:p w:rsidR="00312822" w:rsidRDefault="00312822" w:rsidP="004C7B92">
            <w:pPr>
              <w:pStyle w:val="ListParagraph"/>
              <w:numPr>
                <w:ilvl w:val="1"/>
                <w:numId w:val="10"/>
              </w:numPr>
            </w:pPr>
            <w:r>
              <w:t>Question from Blake Crockett – Does the total $950,000 raised include any money left over from the library?</w:t>
            </w:r>
          </w:p>
          <w:p w:rsidR="00312822" w:rsidRDefault="00312822" w:rsidP="004C7B92">
            <w:pPr>
              <w:pStyle w:val="ListParagraph"/>
              <w:numPr>
                <w:ilvl w:val="1"/>
                <w:numId w:val="10"/>
              </w:numPr>
            </w:pPr>
            <w:r>
              <w:t xml:space="preserve">Kathy Seibold – This would be money from the Schusterman Family. The library has come in under budget, so the approval has gone through Dr. Clancy, we are just waiting for approval from the Schusterman Family. </w:t>
            </w:r>
          </w:p>
          <w:p w:rsidR="00312822" w:rsidRDefault="00312822" w:rsidP="004C7B92">
            <w:pPr>
              <w:pStyle w:val="ListParagraph"/>
              <w:numPr>
                <w:ilvl w:val="1"/>
                <w:numId w:val="10"/>
              </w:numPr>
            </w:pPr>
            <w:r>
              <w:t xml:space="preserve">Mouhammad Al-Akkoumi – We are also looking at the OUTSA budget at the end of the year, so whatever money that is left over at the end of the academic year, we will assign a budget to go towards the student union as well. </w:t>
            </w:r>
            <w:r w:rsidR="002C13A8">
              <w:t xml:space="preserve">This issue will be discussed at the May general meeting, which will be our only order of business. </w:t>
            </w:r>
          </w:p>
          <w:p w:rsidR="001F312C" w:rsidRDefault="00F07013" w:rsidP="000D4FB1">
            <w:pPr>
              <w:pStyle w:val="ListParagraph"/>
              <w:numPr>
                <w:ilvl w:val="0"/>
                <w:numId w:val="10"/>
              </w:numPr>
            </w:pPr>
            <w:r>
              <w:t xml:space="preserve">Exit Survey </w:t>
            </w:r>
          </w:p>
          <w:p w:rsidR="00F07013" w:rsidRDefault="00F07013" w:rsidP="00F07013">
            <w:pPr>
              <w:pStyle w:val="ListParagraph"/>
              <w:numPr>
                <w:ilvl w:val="1"/>
                <w:numId w:val="10"/>
              </w:numPr>
            </w:pPr>
            <w:r>
              <w:t xml:space="preserve">The name of this survey will potentially be changed. </w:t>
            </w:r>
          </w:p>
          <w:p w:rsidR="00F07013" w:rsidRDefault="00F07013" w:rsidP="00F07013">
            <w:pPr>
              <w:pStyle w:val="ListParagraph"/>
              <w:numPr>
                <w:ilvl w:val="1"/>
                <w:numId w:val="10"/>
              </w:numPr>
            </w:pPr>
            <w:r>
              <w:t xml:space="preserve">When we took office, we wanted to see who </w:t>
            </w:r>
            <w:proofErr w:type="gramStart"/>
            <w:r>
              <w:t>were the representatives from each academic unit and organization</w:t>
            </w:r>
            <w:proofErr w:type="gramEnd"/>
            <w:r>
              <w:t xml:space="preserve">. We wanted to know who to contact, but we did not have a database for this information. We tried our best to get into contact with these departments as well as to the people who were representatives the following years. The procedure was difficult, so this year we have implemented an easier process for the transition of representatives. </w:t>
            </w:r>
          </w:p>
          <w:p w:rsidR="00F07013" w:rsidRDefault="00F07013" w:rsidP="00F07013">
            <w:pPr>
              <w:pStyle w:val="ListParagraph"/>
              <w:numPr>
                <w:ilvl w:val="1"/>
                <w:numId w:val="10"/>
              </w:numPr>
            </w:pPr>
            <w:r>
              <w:t xml:space="preserve">This form requires the name of the organization sponsored by OUTSA, contact email, </w:t>
            </w:r>
            <w:r>
              <w:lastRenderedPageBreak/>
              <w:t xml:space="preserve">faculty advisor, current officers and who are or will be the newly elected officers. If your organization has not done elections yet, it will be sufficient to give us contact information for the individual that will be taking care of this for next year. </w:t>
            </w:r>
          </w:p>
          <w:p w:rsidR="00F07013" w:rsidRDefault="00F07013" w:rsidP="00F07013">
            <w:pPr>
              <w:pStyle w:val="ListParagraph"/>
              <w:numPr>
                <w:ilvl w:val="1"/>
                <w:numId w:val="10"/>
              </w:numPr>
            </w:pPr>
            <w:r>
              <w:t xml:space="preserve">If you have any documents of the projects you have been doing on campus, we would also like to have a copy of that information. We would like to see what you have done throughout the year. </w:t>
            </w:r>
          </w:p>
          <w:p w:rsidR="00F07013" w:rsidRDefault="00F07013" w:rsidP="00F07013">
            <w:pPr>
              <w:pStyle w:val="ListParagraph"/>
              <w:numPr>
                <w:ilvl w:val="0"/>
                <w:numId w:val="10"/>
              </w:numPr>
            </w:pPr>
            <w:r>
              <w:t>Representative Survey</w:t>
            </w:r>
          </w:p>
          <w:p w:rsidR="00F07013" w:rsidRDefault="00F07013" w:rsidP="00F07013">
            <w:pPr>
              <w:pStyle w:val="ListParagraph"/>
              <w:numPr>
                <w:ilvl w:val="1"/>
                <w:numId w:val="10"/>
              </w:numPr>
            </w:pPr>
            <w:r>
              <w:t xml:space="preserve">This survey is a little easier than the Exit Survey. </w:t>
            </w:r>
          </w:p>
          <w:p w:rsidR="00F07013" w:rsidRDefault="00F07013" w:rsidP="00F07013">
            <w:pPr>
              <w:pStyle w:val="ListParagraph"/>
              <w:numPr>
                <w:ilvl w:val="1"/>
                <w:numId w:val="10"/>
              </w:numPr>
            </w:pPr>
            <w:r>
              <w:t>The form requires your name, email address, academic unit you are representing, newly elected representative. If you do not know who this will be, please list contact information for a faculty or administrative member.</w:t>
            </w:r>
          </w:p>
          <w:p w:rsidR="0027634E" w:rsidRDefault="0027634E" w:rsidP="00F07013">
            <w:pPr>
              <w:pStyle w:val="ListParagraph"/>
              <w:numPr>
                <w:ilvl w:val="1"/>
                <w:numId w:val="10"/>
              </w:numPr>
            </w:pPr>
            <w:r>
              <w:t xml:space="preserve">Both the representative and exit surveys will be posted on the website in the near future. We are waiting for approval on these forms. An email will be sent once the forms are ready to be downloaded. </w:t>
            </w:r>
          </w:p>
          <w:p w:rsidR="000D4FB1" w:rsidRDefault="000D4FB1" w:rsidP="000D4FB1">
            <w:pPr>
              <w:pStyle w:val="ListParagraph"/>
              <w:numPr>
                <w:ilvl w:val="1"/>
                <w:numId w:val="10"/>
              </w:numPr>
            </w:pPr>
            <w:r>
              <w:t>Voting will occur at the April meeting</w:t>
            </w:r>
          </w:p>
          <w:p w:rsidR="000D4FB1" w:rsidRDefault="000D4FB1" w:rsidP="000D4FB1">
            <w:pPr>
              <w:pStyle w:val="ListParagraph"/>
              <w:numPr>
                <w:ilvl w:val="1"/>
                <w:numId w:val="10"/>
              </w:numPr>
            </w:pPr>
            <w:r>
              <w:t>All positions will be open</w:t>
            </w:r>
          </w:p>
          <w:p w:rsidR="0027634E" w:rsidRDefault="0027634E" w:rsidP="0027634E">
            <w:pPr>
              <w:pStyle w:val="ListParagraph"/>
              <w:numPr>
                <w:ilvl w:val="0"/>
                <w:numId w:val="10"/>
              </w:numPr>
            </w:pPr>
            <w:r>
              <w:t>Faculty vs. Student Basketball Game</w:t>
            </w:r>
          </w:p>
          <w:p w:rsidR="0027634E" w:rsidRDefault="0027634E" w:rsidP="0027634E">
            <w:pPr>
              <w:pStyle w:val="ListParagraph"/>
              <w:numPr>
                <w:ilvl w:val="1"/>
                <w:numId w:val="10"/>
              </w:numPr>
            </w:pPr>
            <w:r>
              <w:t xml:space="preserve">We plan on scheduling this game sometime during the second half of April. A date has not been set because we are waiting to pain the basketball court. We will send an email out when the date has been set. </w:t>
            </w:r>
          </w:p>
          <w:p w:rsidR="0027634E" w:rsidRDefault="0027634E" w:rsidP="0027634E">
            <w:pPr>
              <w:pStyle w:val="ListParagraph"/>
              <w:numPr>
                <w:ilvl w:val="1"/>
                <w:numId w:val="10"/>
              </w:numPr>
            </w:pPr>
            <w:r>
              <w:t>The students have lost five consecutive games to the faculty members!</w:t>
            </w:r>
          </w:p>
          <w:p w:rsidR="0027634E" w:rsidRDefault="0027634E" w:rsidP="0027634E">
            <w:pPr>
              <w:pStyle w:val="ListParagraph"/>
              <w:numPr>
                <w:ilvl w:val="0"/>
                <w:numId w:val="10"/>
              </w:numPr>
            </w:pPr>
            <w:r>
              <w:t>“Louder than a Bomb”</w:t>
            </w:r>
          </w:p>
          <w:p w:rsidR="00586393" w:rsidRDefault="00586393" w:rsidP="0027634E">
            <w:pPr>
              <w:pStyle w:val="ListParagraph"/>
              <w:numPr>
                <w:ilvl w:val="1"/>
                <w:numId w:val="10"/>
              </w:numPr>
            </w:pPr>
            <w:r>
              <w:t xml:space="preserve">This project is about local high school students from Tulsa and their expression of thoughts and ideas in the form of a poetry slam. The students will compete with one another and one winner will be named at the end of the competition. </w:t>
            </w:r>
          </w:p>
          <w:p w:rsidR="0027634E" w:rsidRDefault="0027634E" w:rsidP="0027634E">
            <w:pPr>
              <w:pStyle w:val="ListParagraph"/>
              <w:numPr>
                <w:ilvl w:val="1"/>
                <w:numId w:val="10"/>
              </w:numPr>
            </w:pPr>
            <w:r>
              <w:t>The screening of the documentary film will be at 6:30pm today, April 6</w:t>
            </w:r>
            <w:r w:rsidRPr="0027634E">
              <w:rPr>
                <w:vertAlign w:val="superscript"/>
              </w:rPr>
              <w:t>th</w:t>
            </w:r>
            <w:r>
              <w:t xml:space="preserve"> in the auditorium at the Learning Center.  </w:t>
            </w:r>
          </w:p>
          <w:p w:rsidR="0027634E" w:rsidRDefault="0027634E" w:rsidP="0027634E">
            <w:pPr>
              <w:pStyle w:val="ListParagraph"/>
              <w:numPr>
                <w:ilvl w:val="1"/>
                <w:numId w:val="10"/>
              </w:numPr>
            </w:pPr>
            <w:r>
              <w:t xml:space="preserve">Everyone is encouraged to go to the Learning Center and take part in this project. </w:t>
            </w:r>
          </w:p>
          <w:p w:rsidR="0027634E" w:rsidRDefault="0027634E" w:rsidP="0027634E">
            <w:pPr>
              <w:pStyle w:val="ListParagraph"/>
              <w:numPr>
                <w:ilvl w:val="1"/>
                <w:numId w:val="10"/>
              </w:numPr>
            </w:pPr>
            <w:r>
              <w:t xml:space="preserve">Kent Martin thanks OUTSA for sponsoring part of this project. They are happy to be able to bring some of the people who started this project from Chicago. </w:t>
            </w:r>
          </w:p>
          <w:p w:rsidR="0027634E" w:rsidRDefault="0027634E" w:rsidP="0027634E">
            <w:pPr>
              <w:pStyle w:val="ListParagraph"/>
              <w:numPr>
                <w:ilvl w:val="1"/>
                <w:numId w:val="10"/>
              </w:numPr>
            </w:pPr>
            <w:r>
              <w:t>Other events related to “Louder than a Bomb” will be held:</w:t>
            </w:r>
          </w:p>
          <w:p w:rsidR="0027634E" w:rsidRDefault="0027634E" w:rsidP="0027634E">
            <w:pPr>
              <w:pStyle w:val="ListParagraph"/>
              <w:numPr>
                <w:ilvl w:val="2"/>
                <w:numId w:val="10"/>
              </w:numPr>
            </w:pPr>
            <w:r>
              <w:t>Thursday, April 7</w:t>
            </w:r>
            <w:r w:rsidRPr="0027634E">
              <w:rPr>
                <w:vertAlign w:val="superscript"/>
              </w:rPr>
              <w:t>th</w:t>
            </w:r>
            <w:r>
              <w:t xml:space="preserve"> – Dinner at the </w:t>
            </w:r>
            <w:proofErr w:type="spellStart"/>
            <w:r>
              <w:t>Philbrook</w:t>
            </w:r>
            <w:proofErr w:type="spellEnd"/>
          </w:p>
          <w:p w:rsidR="0027634E" w:rsidRDefault="0027634E" w:rsidP="0027634E">
            <w:pPr>
              <w:pStyle w:val="ListParagraph"/>
              <w:numPr>
                <w:ilvl w:val="2"/>
                <w:numId w:val="10"/>
              </w:numPr>
            </w:pPr>
            <w:r>
              <w:t>Friday, April 8</w:t>
            </w:r>
            <w:r w:rsidRPr="0027634E">
              <w:rPr>
                <w:vertAlign w:val="superscript"/>
              </w:rPr>
              <w:t>th</w:t>
            </w:r>
            <w:r>
              <w:t xml:space="preserve"> at 8:30pm in LC</w:t>
            </w:r>
          </w:p>
          <w:p w:rsidR="0027634E" w:rsidRDefault="0027634E" w:rsidP="0027634E">
            <w:pPr>
              <w:pStyle w:val="ListParagraph"/>
              <w:numPr>
                <w:ilvl w:val="2"/>
                <w:numId w:val="10"/>
              </w:numPr>
            </w:pPr>
            <w:r>
              <w:t>Saturday, April 9</w:t>
            </w:r>
            <w:r w:rsidRPr="0027634E">
              <w:rPr>
                <w:vertAlign w:val="superscript"/>
              </w:rPr>
              <w:t>th</w:t>
            </w:r>
            <w:r>
              <w:t xml:space="preserve"> at 3pm at Circle Cinema – Session with producer and winner of the competition in Chicago (Nate Marshall)</w:t>
            </w:r>
          </w:p>
          <w:p w:rsidR="0027634E" w:rsidRDefault="0027634E" w:rsidP="0027634E">
            <w:pPr>
              <w:pStyle w:val="ListParagraph"/>
              <w:numPr>
                <w:ilvl w:val="2"/>
                <w:numId w:val="10"/>
              </w:numPr>
            </w:pPr>
            <w:r>
              <w:t>Monday, April 11</w:t>
            </w:r>
            <w:r w:rsidRPr="0027634E">
              <w:rPr>
                <w:vertAlign w:val="superscript"/>
              </w:rPr>
              <w:t>th</w:t>
            </w:r>
            <w:r>
              <w:t xml:space="preserve"> at 6pm at Circle Cinema – Documentary showing </w:t>
            </w:r>
          </w:p>
          <w:p w:rsidR="00586393" w:rsidRDefault="00586393" w:rsidP="0027634E">
            <w:pPr>
              <w:pStyle w:val="ListParagraph"/>
              <w:numPr>
                <w:ilvl w:val="2"/>
                <w:numId w:val="10"/>
              </w:numPr>
            </w:pPr>
            <w:r>
              <w:t>Tuesday, April 12</w:t>
            </w:r>
            <w:r w:rsidRPr="00586393">
              <w:rPr>
                <w:vertAlign w:val="superscript"/>
              </w:rPr>
              <w:t>th</w:t>
            </w:r>
            <w:r>
              <w:t xml:space="preserve"> at 6pm at Circle Cinema – Documentary showing </w:t>
            </w:r>
          </w:p>
          <w:p w:rsidR="00586393" w:rsidRDefault="00586393" w:rsidP="00586393">
            <w:pPr>
              <w:pStyle w:val="ListParagraph"/>
              <w:numPr>
                <w:ilvl w:val="0"/>
                <w:numId w:val="10"/>
              </w:numPr>
            </w:pPr>
            <w:r>
              <w:t>OUTSA Elections</w:t>
            </w:r>
          </w:p>
          <w:p w:rsidR="00586393" w:rsidRDefault="00586393" w:rsidP="00586393">
            <w:pPr>
              <w:pStyle w:val="ListParagraph"/>
              <w:numPr>
                <w:ilvl w:val="1"/>
                <w:numId w:val="10"/>
              </w:numPr>
            </w:pPr>
            <w:r>
              <w:t xml:space="preserve">There is at least one candidate for each position. </w:t>
            </w:r>
          </w:p>
          <w:p w:rsidR="00586393" w:rsidRDefault="00586393" w:rsidP="00586393">
            <w:pPr>
              <w:pStyle w:val="ListParagraph"/>
              <w:numPr>
                <w:ilvl w:val="2"/>
                <w:numId w:val="10"/>
              </w:numPr>
            </w:pPr>
            <w:r>
              <w:t>President – 1 candidate</w:t>
            </w:r>
          </w:p>
          <w:p w:rsidR="00586393" w:rsidRDefault="00586393" w:rsidP="00586393">
            <w:pPr>
              <w:pStyle w:val="ListParagraph"/>
              <w:numPr>
                <w:ilvl w:val="2"/>
                <w:numId w:val="10"/>
              </w:numPr>
            </w:pPr>
            <w:r>
              <w:t>Vice President – 2 candidates</w:t>
            </w:r>
          </w:p>
          <w:p w:rsidR="00586393" w:rsidRDefault="00586393" w:rsidP="00586393">
            <w:pPr>
              <w:pStyle w:val="ListParagraph"/>
              <w:numPr>
                <w:ilvl w:val="2"/>
                <w:numId w:val="10"/>
              </w:numPr>
            </w:pPr>
            <w:r>
              <w:t>Treasurer – 1 candidate</w:t>
            </w:r>
          </w:p>
          <w:p w:rsidR="00586393" w:rsidRDefault="00586393" w:rsidP="00586393">
            <w:pPr>
              <w:pStyle w:val="ListParagraph"/>
              <w:numPr>
                <w:ilvl w:val="2"/>
                <w:numId w:val="10"/>
              </w:numPr>
            </w:pPr>
            <w:r>
              <w:t>Secretary – 1 candidate</w:t>
            </w:r>
          </w:p>
          <w:p w:rsidR="00586393" w:rsidRDefault="00586393" w:rsidP="00586393">
            <w:pPr>
              <w:pStyle w:val="ListParagraph"/>
              <w:numPr>
                <w:ilvl w:val="1"/>
                <w:numId w:val="10"/>
              </w:numPr>
            </w:pPr>
            <w:r>
              <w:t xml:space="preserve">Elections were done for the position of Vice President. </w:t>
            </w:r>
          </w:p>
          <w:p w:rsidR="00586393" w:rsidRDefault="00586393" w:rsidP="00586393">
            <w:pPr>
              <w:pStyle w:val="ListParagraph"/>
              <w:numPr>
                <w:ilvl w:val="1"/>
                <w:numId w:val="10"/>
              </w:numPr>
            </w:pPr>
            <w:r>
              <w:t>Candidates gave a 5 minute speech regarding their qualifications for the position:</w:t>
            </w:r>
          </w:p>
          <w:p w:rsidR="00586393" w:rsidRDefault="00586393" w:rsidP="00586393">
            <w:pPr>
              <w:pStyle w:val="ListParagraph"/>
              <w:numPr>
                <w:ilvl w:val="2"/>
                <w:numId w:val="10"/>
              </w:numPr>
            </w:pPr>
            <w:r>
              <w:t>Candidate #1: Vivian Nguyen</w:t>
            </w:r>
          </w:p>
          <w:p w:rsidR="00586393" w:rsidRDefault="00586393" w:rsidP="00586393">
            <w:pPr>
              <w:pStyle w:val="ListParagraph"/>
              <w:numPr>
                <w:ilvl w:val="2"/>
                <w:numId w:val="10"/>
              </w:numPr>
            </w:pPr>
            <w:r>
              <w:t>Candidate # 2: James Jones</w:t>
            </w:r>
          </w:p>
          <w:p w:rsidR="00EE7D74" w:rsidRDefault="00EE7D74" w:rsidP="00EE7D74">
            <w:pPr>
              <w:pStyle w:val="ListParagraph"/>
              <w:numPr>
                <w:ilvl w:val="0"/>
                <w:numId w:val="10"/>
              </w:numPr>
            </w:pPr>
            <w:r>
              <w:t>OUTSA Executive Council 2011-2012</w:t>
            </w:r>
          </w:p>
          <w:p w:rsidR="00EE7D74" w:rsidRDefault="00EE7D74" w:rsidP="00EE7D74">
            <w:pPr>
              <w:pStyle w:val="ListParagraph"/>
              <w:numPr>
                <w:ilvl w:val="1"/>
                <w:numId w:val="10"/>
              </w:numPr>
            </w:pPr>
            <w:r>
              <w:t>President – Emily Cook</w:t>
            </w:r>
          </w:p>
          <w:p w:rsidR="00EE7D74" w:rsidRDefault="00EE7D74" w:rsidP="00EE7D74">
            <w:pPr>
              <w:pStyle w:val="ListParagraph"/>
              <w:numPr>
                <w:ilvl w:val="1"/>
                <w:numId w:val="10"/>
              </w:numPr>
            </w:pPr>
            <w:r>
              <w:t>Vice President – Vivian Nguyen</w:t>
            </w:r>
          </w:p>
          <w:p w:rsidR="00EE7D74" w:rsidRDefault="00EE7D74" w:rsidP="00EE7D74">
            <w:pPr>
              <w:pStyle w:val="ListParagraph"/>
              <w:numPr>
                <w:ilvl w:val="1"/>
                <w:numId w:val="10"/>
              </w:numPr>
            </w:pPr>
            <w:r>
              <w:t>Treasurer – Kyle Cohenour</w:t>
            </w:r>
          </w:p>
          <w:p w:rsidR="00EE7D74" w:rsidRDefault="00EE7D74" w:rsidP="00EE7D74">
            <w:pPr>
              <w:pStyle w:val="ListParagraph"/>
              <w:numPr>
                <w:ilvl w:val="1"/>
                <w:numId w:val="10"/>
              </w:numPr>
            </w:pPr>
            <w:r>
              <w:t xml:space="preserve">Secretary – Lindy Paul </w:t>
            </w:r>
          </w:p>
          <w:p w:rsidR="003E61B1" w:rsidRPr="00692553" w:rsidRDefault="003E61B1" w:rsidP="00EE7D74">
            <w:pPr>
              <w:pStyle w:val="ListParagraph"/>
              <w:ind w:left="1440"/>
            </w:pPr>
          </w:p>
        </w:tc>
      </w:tr>
      <w:tr w:rsidR="00EE7D74" w:rsidRPr="00692553" w:rsidTr="001D214A">
        <w:trPr>
          <w:gridAfter w:val="1"/>
          <w:wAfter w:w="18" w:type="dxa"/>
          <w:trHeight w:val="360"/>
          <w:jc w:val="center"/>
        </w:trPr>
        <w:tc>
          <w:tcPr>
            <w:tcW w:w="127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EE7D74" w:rsidRPr="00692553" w:rsidRDefault="00EE7D74" w:rsidP="001D214A">
            <w:pPr>
              <w:pStyle w:val="AllCapsHeading"/>
            </w:pPr>
            <w:r>
              <w:lastRenderedPageBreak/>
              <w:t>Conclusions</w:t>
            </w:r>
          </w:p>
        </w:tc>
        <w:tc>
          <w:tcPr>
            <w:tcW w:w="8087" w:type="dxa"/>
            <w:gridSpan w:val="8"/>
            <w:tcBorders>
              <w:top w:val="single" w:sz="12" w:space="0" w:color="999999"/>
              <w:left w:val="single" w:sz="4" w:space="0" w:color="C0C0C0"/>
              <w:bottom w:val="single" w:sz="4" w:space="0" w:color="C0C0C0"/>
              <w:right w:val="single" w:sz="4" w:space="0" w:color="C0C0C0"/>
            </w:tcBorders>
            <w:shd w:val="clear" w:color="auto" w:fill="auto"/>
            <w:vAlign w:val="center"/>
          </w:tcPr>
          <w:p w:rsidR="00EE7D74" w:rsidRDefault="00EE7D74" w:rsidP="001D214A"/>
          <w:p w:rsidR="00EE7D74" w:rsidRDefault="00EE7D74" w:rsidP="001D214A">
            <w:r>
              <w:t xml:space="preserve">27 representatives voted for VP for OUTSA. The newly elected Vice President is Vivian Nguyen. </w:t>
            </w:r>
          </w:p>
          <w:p w:rsidR="00EE7D74" w:rsidRPr="00692553" w:rsidRDefault="00EE7D74" w:rsidP="001D214A"/>
        </w:tc>
      </w:tr>
      <w:tr w:rsidR="000D5C2B" w:rsidRPr="00692553" w:rsidTr="00094607">
        <w:trPr>
          <w:trHeight w:val="360"/>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 xml:space="preserve">Action items </w:t>
            </w:r>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Person responsible</w:t>
            </w: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3F3F3"/>
            <w:vAlign w:val="center"/>
          </w:tcPr>
          <w:p w:rsidR="000D5C2B" w:rsidRPr="00692553" w:rsidRDefault="000D5C2B" w:rsidP="00BF0823">
            <w:pPr>
              <w:pStyle w:val="AllCapsHeading"/>
            </w:pPr>
            <w:r>
              <w:t>Deadline</w:t>
            </w:r>
          </w:p>
        </w:tc>
      </w:tr>
      <w:tr w:rsidR="000D5C2B" w:rsidRPr="00785D4D" w:rsidTr="00094607">
        <w:trPr>
          <w:trHeight w:val="64"/>
          <w:jc w:val="center"/>
        </w:trPr>
        <w:tc>
          <w:tcPr>
            <w:tcW w:w="5483" w:type="dxa"/>
            <w:gridSpan w:val="5"/>
            <w:tcBorders>
              <w:top w:val="single" w:sz="12" w:space="0" w:color="999999"/>
              <w:left w:val="single" w:sz="4" w:space="0" w:color="C0C0C0"/>
              <w:bottom w:val="single" w:sz="12" w:space="0" w:color="999999"/>
              <w:right w:val="single" w:sz="4" w:space="0" w:color="C0C0C0"/>
            </w:tcBorders>
            <w:shd w:val="clear" w:color="auto" w:fill="FFFFFF"/>
            <w:vAlign w:val="center"/>
          </w:tcPr>
          <w:p w:rsidR="00586393" w:rsidRDefault="00586393" w:rsidP="0040376C">
            <w:pPr>
              <w:pStyle w:val="AllCapsHeading"/>
              <w:rPr>
                <w:b w:val="0"/>
                <w:caps w:val="0"/>
                <w:color w:val="000000"/>
                <w:sz w:val="16"/>
              </w:rPr>
            </w:pPr>
          </w:p>
          <w:p w:rsidR="00140FD3" w:rsidRDefault="00140FD3" w:rsidP="0040376C">
            <w:pPr>
              <w:pStyle w:val="AllCapsHeading"/>
              <w:rPr>
                <w:b w:val="0"/>
                <w:caps w:val="0"/>
                <w:color w:val="000000"/>
                <w:sz w:val="16"/>
              </w:rPr>
            </w:pPr>
            <w:r>
              <w:rPr>
                <w:b w:val="0"/>
                <w:caps w:val="0"/>
                <w:color w:val="000000"/>
                <w:sz w:val="16"/>
              </w:rPr>
              <w:t xml:space="preserve">For more information regarding </w:t>
            </w:r>
            <w:r w:rsidR="0052079A">
              <w:rPr>
                <w:b w:val="0"/>
                <w:caps w:val="0"/>
                <w:color w:val="000000"/>
                <w:sz w:val="16"/>
              </w:rPr>
              <w:t xml:space="preserve">how to sign up for </w:t>
            </w:r>
            <w:r>
              <w:rPr>
                <w:b w:val="0"/>
                <w:caps w:val="0"/>
                <w:color w:val="000000"/>
                <w:sz w:val="16"/>
              </w:rPr>
              <w:t xml:space="preserve">OU Big Event, please contact Nancy Volavka at </w:t>
            </w:r>
            <w:hyperlink r:id="rId12" w:history="1">
              <w:r w:rsidR="0075161C" w:rsidRPr="00644069">
                <w:rPr>
                  <w:rStyle w:val="Hyperlink"/>
                  <w:b w:val="0"/>
                  <w:caps w:val="0"/>
                  <w:sz w:val="16"/>
                </w:rPr>
                <w:t>Nancy-Volavka@ouhsc.edu</w:t>
              </w:r>
            </w:hyperlink>
          </w:p>
          <w:p w:rsidR="0075161C" w:rsidRDefault="0075161C" w:rsidP="0040376C">
            <w:pPr>
              <w:pStyle w:val="AllCapsHeading"/>
              <w:rPr>
                <w:b w:val="0"/>
                <w:caps w:val="0"/>
                <w:color w:val="000000"/>
                <w:sz w:val="16"/>
              </w:rPr>
            </w:pPr>
          </w:p>
          <w:p w:rsidR="0075161C" w:rsidRDefault="0027634E" w:rsidP="0040376C">
            <w:pPr>
              <w:pStyle w:val="AllCapsHeading"/>
              <w:rPr>
                <w:b w:val="0"/>
                <w:caps w:val="0"/>
                <w:color w:val="000000"/>
                <w:sz w:val="16"/>
              </w:rPr>
            </w:pPr>
            <w:r>
              <w:rPr>
                <w:b w:val="0"/>
                <w:caps w:val="0"/>
                <w:color w:val="000000"/>
                <w:sz w:val="16"/>
              </w:rPr>
              <w:t>Please fill out an Exit Survey or Representative survey once available.</w:t>
            </w:r>
          </w:p>
          <w:p w:rsidR="003A493F" w:rsidRDefault="003A493F" w:rsidP="0040376C">
            <w:pPr>
              <w:pStyle w:val="AllCapsHeading"/>
              <w:rPr>
                <w:b w:val="0"/>
                <w:caps w:val="0"/>
                <w:color w:val="000000"/>
                <w:sz w:val="16"/>
              </w:rPr>
            </w:pPr>
          </w:p>
          <w:p w:rsidR="000D4FB1" w:rsidRDefault="000D4FB1" w:rsidP="0040376C">
            <w:pPr>
              <w:pStyle w:val="AllCapsHeading"/>
              <w:rPr>
                <w:b w:val="0"/>
                <w:caps w:val="0"/>
                <w:color w:val="000000"/>
                <w:sz w:val="16"/>
              </w:rPr>
            </w:pPr>
          </w:p>
          <w:p w:rsidR="000D4FB1" w:rsidRPr="00532D54" w:rsidRDefault="00586393" w:rsidP="00586393">
            <w:pPr>
              <w:pStyle w:val="AllCapsHeading"/>
              <w:rPr>
                <w:b w:val="0"/>
                <w:caps w:val="0"/>
                <w:color w:val="000000"/>
                <w:sz w:val="16"/>
              </w:rPr>
            </w:pPr>
            <w:r>
              <w:rPr>
                <w:b w:val="0"/>
                <w:caps w:val="0"/>
                <w:color w:val="000000"/>
                <w:sz w:val="16"/>
              </w:rPr>
              <w:t xml:space="preserve">If you want more information regarding “Louder than a Bomb” , including dates and times of screenings. Please contact </w:t>
            </w:r>
            <w:hyperlink r:id="rId13" w:history="1">
              <w:r w:rsidRPr="0046658D">
                <w:rPr>
                  <w:rStyle w:val="Hyperlink"/>
                  <w:b w:val="0"/>
                  <w:caps w:val="0"/>
                  <w:sz w:val="16"/>
                </w:rPr>
                <w:t>OUTSA@ouhsc.edu</w:t>
              </w:r>
            </w:hyperlink>
            <w:r>
              <w:rPr>
                <w:b w:val="0"/>
                <w:caps w:val="0"/>
                <w:color w:val="000000"/>
                <w:sz w:val="16"/>
              </w:rPr>
              <w:t xml:space="preserve">. </w:t>
            </w:r>
          </w:p>
        </w:tc>
        <w:tc>
          <w:tcPr>
            <w:tcW w:w="2514" w:type="dxa"/>
            <w:gridSpan w:val="3"/>
            <w:tcBorders>
              <w:top w:val="single" w:sz="12" w:space="0" w:color="999999"/>
              <w:left w:val="single" w:sz="4" w:space="0" w:color="C0C0C0"/>
              <w:bottom w:val="single" w:sz="12" w:space="0" w:color="999999"/>
              <w:right w:val="single" w:sz="4" w:space="0" w:color="C0C0C0"/>
            </w:tcBorders>
            <w:shd w:val="clear" w:color="auto" w:fill="FFFFFF"/>
            <w:vAlign w:val="center"/>
          </w:tcPr>
          <w:p w:rsidR="0027634E" w:rsidRDefault="0027634E" w:rsidP="00C22D3C">
            <w:pPr>
              <w:pStyle w:val="AllCapsHeading"/>
              <w:rPr>
                <w:b w:val="0"/>
                <w:caps w:val="0"/>
                <w:color w:val="000000"/>
                <w:sz w:val="16"/>
              </w:rPr>
            </w:pPr>
          </w:p>
          <w:p w:rsidR="00140FD3" w:rsidRDefault="00140FD3" w:rsidP="00C22D3C">
            <w:pPr>
              <w:pStyle w:val="AllCapsHeading"/>
              <w:rPr>
                <w:b w:val="0"/>
                <w:caps w:val="0"/>
                <w:color w:val="000000"/>
                <w:sz w:val="16"/>
              </w:rPr>
            </w:pPr>
            <w:r>
              <w:rPr>
                <w:b w:val="0"/>
                <w:caps w:val="0"/>
                <w:color w:val="000000"/>
                <w:sz w:val="16"/>
              </w:rPr>
              <w:t>All interested parties</w:t>
            </w:r>
          </w:p>
          <w:p w:rsidR="007D5281" w:rsidRDefault="007D5281" w:rsidP="00C22D3C">
            <w:pPr>
              <w:pStyle w:val="AllCapsHeading"/>
              <w:rPr>
                <w:b w:val="0"/>
                <w:caps w:val="0"/>
                <w:color w:val="000000"/>
                <w:sz w:val="16"/>
              </w:rPr>
            </w:pPr>
          </w:p>
          <w:p w:rsidR="007D5281" w:rsidRDefault="007D5281" w:rsidP="00C22D3C">
            <w:pPr>
              <w:pStyle w:val="AllCapsHeading"/>
              <w:rPr>
                <w:b w:val="0"/>
                <w:caps w:val="0"/>
                <w:color w:val="000000"/>
                <w:sz w:val="16"/>
              </w:rPr>
            </w:pPr>
          </w:p>
          <w:p w:rsidR="007D5281" w:rsidRDefault="007D5281" w:rsidP="00C22D3C">
            <w:pPr>
              <w:pStyle w:val="AllCapsHeading"/>
              <w:rPr>
                <w:b w:val="0"/>
                <w:caps w:val="0"/>
                <w:color w:val="000000"/>
                <w:sz w:val="16"/>
              </w:rPr>
            </w:pPr>
            <w:r>
              <w:rPr>
                <w:b w:val="0"/>
                <w:caps w:val="0"/>
                <w:color w:val="000000"/>
                <w:sz w:val="16"/>
              </w:rPr>
              <w:t xml:space="preserve">All </w:t>
            </w:r>
            <w:r w:rsidR="0027634E">
              <w:rPr>
                <w:b w:val="0"/>
                <w:caps w:val="0"/>
                <w:color w:val="000000"/>
                <w:sz w:val="16"/>
              </w:rPr>
              <w:t>voting representatives</w:t>
            </w:r>
          </w:p>
          <w:p w:rsidR="003A493F" w:rsidRDefault="003A493F" w:rsidP="00C22D3C">
            <w:pPr>
              <w:pStyle w:val="AllCapsHeading"/>
              <w:rPr>
                <w:b w:val="0"/>
                <w:caps w:val="0"/>
                <w:color w:val="000000"/>
                <w:sz w:val="16"/>
              </w:rPr>
            </w:pPr>
          </w:p>
          <w:p w:rsidR="003A493F" w:rsidRDefault="003A493F" w:rsidP="00C22D3C">
            <w:pPr>
              <w:pStyle w:val="AllCapsHeading"/>
              <w:rPr>
                <w:b w:val="0"/>
                <w:caps w:val="0"/>
                <w:color w:val="000000"/>
                <w:sz w:val="16"/>
              </w:rPr>
            </w:pPr>
          </w:p>
          <w:p w:rsidR="003A493F" w:rsidRDefault="003A493F" w:rsidP="00C22D3C">
            <w:pPr>
              <w:pStyle w:val="AllCapsHeading"/>
              <w:rPr>
                <w:b w:val="0"/>
                <w:caps w:val="0"/>
                <w:color w:val="000000"/>
                <w:sz w:val="16"/>
              </w:rPr>
            </w:pPr>
            <w:r>
              <w:rPr>
                <w:b w:val="0"/>
                <w:caps w:val="0"/>
                <w:color w:val="000000"/>
                <w:sz w:val="16"/>
              </w:rPr>
              <w:t>All interested</w:t>
            </w:r>
            <w:r w:rsidR="000D4FB1">
              <w:rPr>
                <w:b w:val="0"/>
                <w:caps w:val="0"/>
                <w:color w:val="000000"/>
                <w:sz w:val="16"/>
              </w:rPr>
              <w:t xml:space="preserve"> parties</w:t>
            </w:r>
          </w:p>
          <w:p w:rsidR="000D4FB1" w:rsidRPr="00532D54" w:rsidRDefault="000D4FB1" w:rsidP="00C22D3C">
            <w:pPr>
              <w:pStyle w:val="AllCapsHeading"/>
              <w:rPr>
                <w:b w:val="0"/>
                <w:caps w:val="0"/>
                <w:color w:val="000000"/>
                <w:sz w:val="16"/>
              </w:rPr>
            </w:pPr>
          </w:p>
        </w:tc>
        <w:tc>
          <w:tcPr>
            <w:tcW w:w="1381" w:type="dxa"/>
            <w:gridSpan w:val="2"/>
            <w:tcBorders>
              <w:top w:val="single" w:sz="12" w:space="0" w:color="999999"/>
              <w:left w:val="single" w:sz="4" w:space="0" w:color="C0C0C0"/>
              <w:bottom w:val="single" w:sz="12" w:space="0" w:color="999999"/>
              <w:right w:val="single" w:sz="4" w:space="0" w:color="C0C0C0"/>
            </w:tcBorders>
            <w:shd w:val="clear" w:color="auto" w:fill="FFFFFF"/>
            <w:vAlign w:val="center"/>
          </w:tcPr>
          <w:p w:rsidR="0027634E" w:rsidRDefault="0027634E" w:rsidP="00C22D3C">
            <w:pPr>
              <w:pStyle w:val="AllCapsHeading"/>
              <w:rPr>
                <w:b w:val="0"/>
                <w:caps w:val="0"/>
                <w:color w:val="000000"/>
                <w:sz w:val="16"/>
              </w:rPr>
            </w:pPr>
          </w:p>
          <w:p w:rsidR="00140FD3" w:rsidRDefault="00140FD3" w:rsidP="00C22D3C">
            <w:pPr>
              <w:pStyle w:val="AllCapsHeading"/>
              <w:rPr>
                <w:b w:val="0"/>
                <w:caps w:val="0"/>
                <w:color w:val="000000"/>
                <w:sz w:val="16"/>
              </w:rPr>
            </w:pPr>
            <w:r>
              <w:rPr>
                <w:b w:val="0"/>
                <w:caps w:val="0"/>
                <w:color w:val="000000"/>
                <w:sz w:val="16"/>
              </w:rPr>
              <w:t>April</w:t>
            </w:r>
            <w:r w:rsidR="0052079A">
              <w:rPr>
                <w:b w:val="0"/>
                <w:caps w:val="0"/>
                <w:color w:val="000000"/>
                <w:sz w:val="16"/>
              </w:rPr>
              <w:t xml:space="preserve"> 8</w:t>
            </w:r>
            <w:r w:rsidR="0052079A" w:rsidRPr="0052079A">
              <w:rPr>
                <w:b w:val="0"/>
                <w:caps w:val="0"/>
                <w:color w:val="000000"/>
                <w:sz w:val="16"/>
                <w:vertAlign w:val="superscript"/>
              </w:rPr>
              <w:t>th</w:t>
            </w:r>
            <w:r>
              <w:rPr>
                <w:b w:val="0"/>
                <w:caps w:val="0"/>
                <w:color w:val="000000"/>
                <w:sz w:val="16"/>
              </w:rPr>
              <w:t>, 2011</w:t>
            </w:r>
          </w:p>
          <w:p w:rsidR="007D5281" w:rsidRDefault="007D5281" w:rsidP="00C22D3C">
            <w:pPr>
              <w:pStyle w:val="AllCapsHeading"/>
              <w:rPr>
                <w:b w:val="0"/>
                <w:caps w:val="0"/>
                <w:color w:val="000000"/>
                <w:sz w:val="16"/>
              </w:rPr>
            </w:pPr>
          </w:p>
          <w:p w:rsidR="0027634E" w:rsidRDefault="0027634E" w:rsidP="00C22D3C">
            <w:pPr>
              <w:pStyle w:val="AllCapsHeading"/>
              <w:rPr>
                <w:b w:val="0"/>
                <w:caps w:val="0"/>
                <w:color w:val="000000"/>
                <w:sz w:val="16"/>
              </w:rPr>
            </w:pPr>
          </w:p>
          <w:p w:rsidR="007D5281" w:rsidRDefault="0027634E" w:rsidP="00C22D3C">
            <w:pPr>
              <w:pStyle w:val="AllCapsHeading"/>
              <w:rPr>
                <w:b w:val="0"/>
                <w:caps w:val="0"/>
                <w:color w:val="000000"/>
                <w:sz w:val="16"/>
              </w:rPr>
            </w:pPr>
            <w:r>
              <w:rPr>
                <w:b w:val="0"/>
                <w:caps w:val="0"/>
                <w:color w:val="000000"/>
                <w:sz w:val="16"/>
              </w:rPr>
              <w:t>May</w:t>
            </w:r>
          </w:p>
          <w:p w:rsidR="003A493F" w:rsidRDefault="003A493F" w:rsidP="00C22D3C">
            <w:pPr>
              <w:pStyle w:val="AllCapsHeading"/>
              <w:rPr>
                <w:b w:val="0"/>
                <w:caps w:val="0"/>
                <w:color w:val="000000"/>
                <w:sz w:val="16"/>
              </w:rPr>
            </w:pPr>
          </w:p>
          <w:p w:rsidR="000D4FB1" w:rsidRDefault="000D4FB1" w:rsidP="00C22D3C">
            <w:pPr>
              <w:pStyle w:val="AllCapsHeading"/>
              <w:rPr>
                <w:b w:val="0"/>
                <w:caps w:val="0"/>
                <w:color w:val="000000"/>
                <w:sz w:val="16"/>
              </w:rPr>
            </w:pPr>
          </w:p>
          <w:p w:rsidR="00586393" w:rsidRDefault="00586393" w:rsidP="00C22D3C">
            <w:pPr>
              <w:pStyle w:val="AllCapsHeading"/>
              <w:rPr>
                <w:b w:val="0"/>
                <w:caps w:val="0"/>
                <w:color w:val="000000"/>
                <w:sz w:val="16"/>
              </w:rPr>
            </w:pPr>
            <w:r>
              <w:rPr>
                <w:b w:val="0"/>
                <w:caps w:val="0"/>
                <w:color w:val="000000"/>
                <w:sz w:val="16"/>
              </w:rPr>
              <w:t>April 12</w:t>
            </w:r>
            <w:r w:rsidRPr="00586393">
              <w:rPr>
                <w:b w:val="0"/>
                <w:caps w:val="0"/>
                <w:color w:val="000000"/>
                <w:sz w:val="16"/>
                <w:vertAlign w:val="superscript"/>
              </w:rPr>
              <w:t>th</w:t>
            </w:r>
            <w:r>
              <w:rPr>
                <w:b w:val="0"/>
                <w:caps w:val="0"/>
                <w:color w:val="000000"/>
                <w:sz w:val="16"/>
              </w:rPr>
              <w:t>, 2011</w:t>
            </w:r>
          </w:p>
          <w:p w:rsidR="00EE7D74" w:rsidRPr="004A0500" w:rsidRDefault="00EE7D74" w:rsidP="00C22D3C">
            <w:pPr>
              <w:pStyle w:val="AllCapsHeading"/>
              <w:rPr>
                <w:b w:val="0"/>
                <w:caps w:val="0"/>
                <w:color w:val="000000"/>
                <w:sz w:val="16"/>
              </w:rPr>
            </w:pPr>
          </w:p>
        </w:tc>
      </w:tr>
    </w:tbl>
    <w:p w:rsidR="00E47384" w:rsidRDefault="00E47384" w:rsidP="00506CBC"/>
    <w:p w:rsidR="00EE7D74" w:rsidRDefault="00EE7D74" w:rsidP="00506CBC"/>
    <w:tbl>
      <w:tblPr>
        <w:tblW w:w="9378" w:type="dxa"/>
        <w:jc w:val="center"/>
        <w:tblLayout w:type="fixed"/>
        <w:tblCellMar>
          <w:top w:w="14" w:type="dxa"/>
          <w:left w:w="86" w:type="dxa"/>
          <w:bottom w:w="14" w:type="dxa"/>
          <w:right w:w="86" w:type="dxa"/>
        </w:tblCellMar>
        <w:tblLook w:val="0000"/>
      </w:tblPr>
      <w:tblGrid>
        <w:gridCol w:w="1273"/>
        <w:gridCol w:w="1007"/>
        <w:gridCol w:w="3211"/>
        <w:gridCol w:w="625"/>
        <w:gridCol w:w="1894"/>
        <w:gridCol w:w="1350"/>
        <w:gridCol w:w="18"/>
      </w:tblGrid>
      <w:tr w:rsidR="00455BD1" w:rsidRPr="00692553" w:rsidTr="00F17C31">
        <w:trPr>
          <w:trHeight w:val="360"/>
          <w:jc w:val="center"/>
        </w:trPr>
        <w:tc>
          <w:tcPr>
            <w:tcW w:w="2280" w:type="dxa"/>
            <w:gridSpan w:val="2"/>
            <w:shd w:val="clear" w:color="auto" w:fill="auto"/>
            <w:tcMar>
              <w:left w:w="0" w:type="dxa"/>
            </w:tcMar>
            <w:vAlign w:val="center"/>
          </w:tcPr>
          <w:p w:rsidR="00455BD1" w:rsidRPr="00C555C6" w:rsidRDefault="00BC04EB" w:rsidP="00A45AF9">
            <w:pPr>
              <w:pStyle w:val="Heading4"/>
              <w:framePr w:hSpace="0" w:wrap="auto" w:vAnchor="margin" w:hAnchor="text" w:xAlign="left" w:yAlign="inline"/>
              <w:suppressOverlap w:val="0"/>
              <w:rPr>
                <w:b/>
              </w:rPr>
            </w:pPr>
            <w:r>
              <w:rPr>
                <w:b/>
              </w:rPr>
              <w:lastRenderedPageBreak/>
              <w:t>4 minutes</w:t>
            </w:r>
          </w:p>
        </w:tc>
        <w:tc>
          <w:tcPr>
            <w:tcW w:w="3836" w:type="dxa"/>
            <w:gridSpan w:val="2"/>
            <w:shd w:val="clear" w:color="auto" w:fill="auto"/>
            <w:tcMar>
              <w:left w:w="0" w:type="dxa"/>
            </w:tcMar>
            <w:vAlign w:val="center"/>
          </w:tcPr>
          <w:p w:rsidR="00455BD1" w:rsidRPr="00C555C6" w:rsidRDefault="00455BD1" w:rsidP="00A45AF9">
            <w:pPr>
              <w:pStyle w:val="Heading4"/>
              <w:framePr w:hSpace="0" w:wrap="auto" w:vAnchor="margin" w:hAnchor="text" w:xAlign="left" w:yAlign="inline"/>
              <w:suppressOverlap w:val="0"/>
              <w:rPr>
                <w:b/>
              </w:rPr>
            </w:pPr>
            <w:r>
              <w:rPr>
                <w:b/>
              </w:rPr>
              <w:t>discussion</w:t>
            </w:r>
          </w:p>
        </w:tc>
        <w:tc>
          <w:tcPr>
            <w:tcW w:w="3262" w:type="dxa"/>
            <w:gridSpan w:val="3"/>
            <w:shd w:val="clear" w:color="auto" w:fill="auto"/>
            <w:tcMar>
              <w:left w:w="0" w:type="dxa"/>
            </w:tcMar>
            <w:vAlign w:val="center"/>
          </w:tcPr>
          <w:p w:rsidR="00455BD1" w:rsidRPr="00C555C6" w:rsidRDefault="00455BD1" w:rsidP="00A45AF9">
            <w:pPr>
              <w:pStyle w:val="Heading5"/>
              <w:rPr>
                <w:b/>
              </w:rPr>
            </w:pPr>
            <w:r>
              <w:rPr>
                <w:b/>
              </w:rPr>
              <w:t>various</w:t>
            </w:r>
          </w:p>
        </w:tc>
      </w:tr>
      <w:tr w:rsidR="00455BD1" w:rsidRPr="00692553" w:rsidTr="00F17C31">
        <w:trPr>
          <w:trHeight w:val="360"/>
          <w:jc w:val="center"/>
        </w:trPr>
        <w:tc>
          <w:tcPr>
            <w:tcW w:w="127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Discussion</w:t>
            </w:r>
          </w:p>
        </w:tc>
        <w:tc>
          <w:tcPr>
            <w:tcW w:w="8105"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rsidR="00455BD1" w:rsidRDefault="00455BD1" w:rsidP="00A45AF9"/>
          <w:p w:rsidR="00EE7D74" w:rsidRDefault="00EE7D74" w:rsidP="00A45AF9">
            <w:r>
              <w:t xml:space="preserve">Blake Crockett – There are three cards at the front of the room that will be thank you cards for Founders. Everyone is encouraged to sign the card if you are affiliated with OUTSA in any way. </w:t>
            </w:r>
          </w:p>
          <w:p w:rsidR="00EE7D74" w:rsidRDefault="00EE7D74" w:rsidP="00A45AF9"/>
          <w:p w:rsidR="00A25F85" w:rsidRDefault="00EE7D74" w:rsidP="00A45AF9">
            <w:r>
              <w:t xml:space="preserve">Mouhammad Al-Akkoumi – The next meeting will be for OUTSA representatives only. </w:t>
            </w:r>
            <w:r w:rsidR="00BC04EB">
              <w:t xml:space="preserve">An email we </w:t>
            </w:r>
            <w:proofErr w:type="gramStart"/>
            <w:r w:rsidR="00BC04EB">
              <w:t>be</w:t>
            </w:r>
            <w:proofErr w:type="gramEnd"/>
            <w:r w:rsidR="00BC04EB">
              <w:t xml:space="preserve"> sent to all of the current representatives. The meeting will be a banquet on May 4</w:t>
            </w:r>
            <w:r w:rsidR="00BC04EB" w:rsidRPr="00BC04EB">
              <w:rPr>
                <w:vertAlign w:val="superscript"/>
              </w:rPr>
              <w:t>th</w:t>
            </w:r>
            <w:r w:rsidR="00BC04EB">
              <w:t xml:space="preserve">. The location is to be determined, but most likely Founders Hall. </w:t>
            </w:r>
          </w:p>
          <w:p w:rsidR="009C3161" w:rsidRPr="00692553" w:rsidRDefault="009C3161" w:rsidP="00EE7D74"/>
        </w:tc>
      </w:tr>
      <w:tr w:rsidR="000C6229" w:rsidRPr="00692553" w:rsidTr="00F17C31">
        <w:trPr>
          <w:gridAfter w:val="1"/>
          <w:wAfter w:w="18" w:type="dxa"/>
          <w:trHeight w:val="360"/>
          <w:jc w:val="center"/>
        </w:trPr>
        <w:tc>
          <w:tcPr>
            <w:tcW w:w="1273"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C6229" w:rsidRPr="00692553" w:rsidRDefault="000C6229" w:rsidP="00A45AF9">
            <w:pPr>
              <w:pStyle w:val="AllCapsHeading"/>
            </w:pPr>
            <w:r>
              <w:t>Conclusions</w:t>
            </w:r>
          </w:p>
        </w:tc>
        <w:tc>
          <w:tcPr>
            <w:tcW w:w="8087"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rsidR="000C6229" w:rsidRDefault="000C6229" w:rsidP="00A45AF9"/>
          <w:p w:rsidR="000C6229" w:rsidRDefault="000C6229" w:rsidP="00A45AF9">
            <w:r>
              <w:t>Motion to adjourn</w:t>
            </w:r>
            <w:r w:rsidR="00F17C31">
              <w:t xml:space="preserve"> by </w:t>
            </w:r>
            <w:r w:rsidR="00BC04EB">
              <w:t xml:space="preserve">Lindy Paul. Seconded by Jose </w:t>
            </w:r>
            <w:r w:rsidR="00A25F85">
              <w:t xml:space="preserve">Villalva. All in favor. </w:t>
            </w:r>
          </w:p>
          <w:p w:rsidR="000C6229" w:rsidRPr="00692553" w:rsidRDefault="000C6229" w:rsidP="00A45AF9"/>
        </w:tc>
      </w:tr>
      <w:tr w:rsidR="00455BD1" w:rsidRPr="00692553" w:rsidTr="00F17C31">
        <w:trPr>
          <w:trHeight w:val="360"/>
          <w:jc w:val="center"/>
        </w:trPr>
        <w:tc>
          <w:tcPr>
            <w:tcW w:w="5491"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 xml:space="preserve">Action items    </w:t>
            </w:r>
            <w:r w:rsidR="00F17C31">
              <w:t>None</w:t>
            </w:r>
          </w:p>
        </w:tc>
        <w:tc>
          <w:tcPr>
            <w:tcW w:w="2519"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Person responsible</w:t>
            </w:r>
          </w:p>
        </w:tc>
        <w:tc>
          <w:tcPr>
            <w:tcW w:w="136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rsidR="00455BD1" w:rsidRPr="00692553" w:rsidRDefault="00455BD1" w:rsidP="00A45AF9">
            <w:pPr>
              <w:pStyle w:val="AllCapsHeading"/>
            </w:pPr>
            <w:r>
              <w:t>Deadline</w:t>
            </w:r>
          </w:p>
        </w:tc>
      </w:tr>
    </w:tbl>
    <w:p w:rsidR="002B0F03" w:rsidRPr="00506CBC" w:rsidRDefault="002B0F03" w:rsidP="00506CBC"/>
    <w:tbl>
      <w:tblPr>
        <w:tblW w:w="9360" w:type="dxa"/>
        <w:jc w:val="center"/>
        <w:tblLayout w:type="fixed"/>
        <w:tblCellMar>
          <w:top w:w="14" w:type="dxa"/>
          <w:left w:w="86" w:type="dxa"/>
          <w:bottom w:w="14" w:type="dxa"/>
          <w:right w:w="86" w:type="dxa"/>
        </w:tblCellMar>
        <w:tblLook w:val="0000"/>
      </w:tblPr>
      <w:tblGrid>
        <w:gridCol w:w="1818"/>
        <w:gridCol w:w="7542"/>
      </w:tblGrid>
      <w:tr w:rsidR="00987202" w:rsidRPr="00692553" w:rsidTr="009711CC">
        <w:trPr>
          <w:trHeight w:val="289"/>
          <w:jc w:val="center"/>
        </w:trPr>
        <w:tc>
          <w:tcPr>
            <w:tcW w:w="1818"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Observers</w:t>
            </w:r>
          </w:p>
        </w:tc>
        <w:tc>
          <w:tcPr>
            <w:tcW w:w="7542" w:type="dxa"/>
            <w:tcBorders>
              <w:top w:val="single" w:sz="12" w:space="0" w:color="999999"/>
              <w:left w:val="single" w:sz="4" w:space="0" w:color="C0C0C0"/>
              <w:bottom w:val="single" w:sz="4" w:space="0" w:color="C0C0C0"/>
              <w:right w:val="single" w:sz="4" w:space="0" w:color="C0C0C0"/>
            </w:tcBorders>
            <w:shd w:val="clear" w:color="auto" w:fill="auto"/>
            <w:vAlign w:val="center"/>
          </w:tcPr>
          <w:p w:rsidR="00987202" w:rsidRPr="00692553" w:rsidRDefault="008069F4" w:rsidP="002C5A69">
            <w:r>
              <w:t>See attached copy of sign in sheet</w:t>
            </w:r>
            <w:r w:rsidR="002B0F03">
              <w:t xml:space="preserve"> (printed from electronic sign in)</w:t>
            </w:r>
          </w:p>
        </w:tc>
      </w:tr>
      <w:tr w:rsidR="00987202" w:rsidRPr="00692553">
        <w:trPr>
          <w:trHeight w:val="360"/>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Resource persons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r w:rsidR="00987202" w:rsidRPr="00692553" w:rsidTr="009711CC">
        <w:trPr>
          <w:trHeight w:val="156"/>
          <w:jc w:val="center"/>
        </w:trPr>
        <w:tc>
          <w:tcPr>
            <w:tcW w:w="1818"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987202" w:rsidRPr="00692553" w:rsidRDefault="00C166AB" w:rsidP="00C166AB">
            <w:pPr>
              <w:pStyle w:val="AllCapsHeading"/>
            </w:pPr>
            <w:r>
              <w:t>Special notes</w:t>
            </w:r>
          </w:p>
        </w:tc>
        <w:tc>
          <w:tcPr>
            <w:tcW w:w="75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987202" w:rsidRPr="00692553" w:rsidRDefault="00987202" w:rsidP="00D621F4"/>
        </w:tc>
      </w:tr>
    </w:tbl>
    <w:p w:rsidR="0085168B" w:rsidRPr="00692553" w:rsidRDefault="0085168B" w:rsidP="009711CC"/>
    <w:sectPr w:rsidR="0085168B" w:rsidRPr="00692553" w:rsidSect="009711CC">
      <w:footerReference w:type="default" r:id="rId14"/>
      <w:type w:val="continuous"/>
      <w:pgSz w:w="12240" w:h="15840" w:code="1"/>
      <w:pgMar w:top="720" w:right="720" w:bottom="432" w:left="720" w:header="720" w:footer="720" w:gutter="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CE" w:rsidRDefault="009E31CE" w:rsidP="009711CC">
      <w:r>
        <w:separator/>
      </w:r>
    </w:p>
  </w:endnote>
  <w:endnote w:type="continuationSeparator" w:id="0">
    <w:p w:rsidR="009E31CE" w:rsidRDefault="009E31CE" w:rsidP="009711C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AF9" w:rsidRDefault="007A72FF">
    <w:pPr>
      <w:pStyle w:val="Footer"/>
      <w:jc w:val="right"/>
    </w:pPr>
    <w:fldSimple w:instr=" PAGE   \* MERGEFORMAT ">
      <w:r w:rsidR="00894CB7">
        <w:rPr>
          <w:noProof/>
        </w:rPr>
        <w:t>2</w:t>
      </w:r>
    </w:fldSimple>
  </w:p>
  <w:p w:rsidR="00A45AF9" w:rsidRDefault="00A45AF9">
    <w:pPr>
      <w:pStyle w:val="Footer"/>
    </w:pPr>
    <w:r>
      <w:t>OUTSA General Meeting 11/3/10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CE" w:rsidRDefault="009E31CE" w:rsidP="009711CC">
      <w:r>
        <w:separator/>
      </w:r>
    </w:p>
  </w:footnote>
  <w:footnote w:type="continuationSeparator" w:id="0">
    <w:p w:rsidR="009E31CE" w:rsidRDefault="009E31CE" w:rsidP="009711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5B2"/>
    <w:multiLevelType w:val="hybridMultilevel"/>
    <w:tmpl w:val="EC2E627E"/>
    <w:lvl w:ilvl="0" w:tplc="9F54E21C">
      <w:start w:val="8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725CC"/>
    <w:multiLevelType w:val="hybridMultilevel"/>
    <w:tmpl w:val="FD94C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46A3F"/>
    <w:multiLevelType w:val="hybridMultilevel"/>
    <w:tmpl w:val="3516F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818DB"/>
    <w:multiLevelType w:val="hybridMultilevel"/>
    <w:tmpl w:val="2814C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A3BEC"/>
    <w:multiLevelType w:val="hybridMultilevel"/>
    <w:tmpl w:val="3CB41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D6E02"/>
    <w:multiLevelType w:val="hybridMultilevel"/>
    <w:tmpl w:val="10F00498"/>
    <w:lvl w:ilvl="0" w:tplc="AE4E5AC0">
      <w:start w:val="1"/>
      <w:numFmt w:val="decimal"/>
      <w:lvlText w:val="%1."/>
      <w:lvlJc w:val="left"/>
      <w:pPr>
        <w:ind w:left="586" w:hanging="360"/>
      </w:pPr>
      <w:rPr>
        <w:rFonts w:hint="default"/>
      </w:rPr>
    </w:lvl>
    <w:lvl w:ilvl="1" w:tplc="04090019">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6">
    <w:nsid w:val="3D825556"/>
    <w:multiLevelType w:val="hybridMultilevel"/>
    <w:tmpl w:val="F80CA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F521A8"/>
    <w:multiLevelType w:val="hybridMultilevel"/>
    <w:tmpl w:val="852EC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E75E9"/>
    <w:multiLevelType w:val="hybridMultilevel"/>
    <w:tmpl w:val="CEA292DC"/>
    <w:lvl w:ilvl="0" w:tplc="08FC167A">
      <w:start w:val="2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74E54"/>
    <w:multiLevelType w:val="hybridMultilevel"/>
    <w:tmpl w:val="7AE8B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C42A2F"/>
    <w:multiLevelType w:val="hybridMultilevel"/>
    <w:tmpl w:val="9B08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1453EF"/>
    <w:multiLevelType w:val="hybridMultilevel"/>
    <w:tmpl w:val="D026D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9"/>
  </w:num>
  <w:num w:numId="5">
    <w:abstractNumId w:val="10"/>
  </w:num>
  <w:num w:numId="6">
    <w:abstractNumId w:val="0"/>
  </w:num>
  <w:num w:numId="7">
    <w:abstractNumId w:val="1"/>
  </w:num>
  <w:num w:numId="8">
    <w:abstractNumId w:val="5"/>
  </w:num>
  <w:num w:numId="9">
    <w:abstractNumId w:val="6"/>
  </w:num>
  <w:num w:numId="10">
    <w:abstractNumId w:val="3"/>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82"/>
  <w:drawingGridVerticalSpacing w:val="187"/>
  <w:displayHorizontalDrawingGridEvery w:val="2"/>
  <w:noPunctuationKerning/>
  <w:characterSpacingControl w:val="doNotCompress"/>
  <w:footnotePr>
    <w:footnote w:id="-1"/>
    <w:footnote w:id="0"/>
  </w:footnotePr>
  <w:endnotePr>
    <w:endnote w:id="-1"/>
    <w:endnote w:id="0"/>
  </w:endnotePr>
  <w:compat>
    <w:adjustLineHeightInTable/>
  </w:compat>
  <w:rsids>
    <w:rsidRoot w:val="006E1E80"/>
    <w:rsid w:val="00001117"/>
    <w:rsid w:val="000145A5"/>
    <w:rsid w:val="00015547"/>
    <w:rsid w:val="000157DC"/>
    <w:rsid w:val="000160EC"/>
    <w:rsid w:val="000222DC"/>
    <w:rsid w:val="00034294"/>
    <w:rsid w:val="00043514"/>
    <w:rsid w:val="000475B1"/>
    <w:rsid w:val="00073FAD"/>
    <w:rsid w:val="00074CBB"/>
    <w:rsid w:val="00080CFC"/>
    <w:rsid w:val="00085EF5"/>
    <w:rsid w:val="00094607"/>
    <w:rsid w:val="000A0C0C"/>
    <w:rsid w:val="000A2577"/>
    <w:rsid w:val="000A68AB"/>
    <w:rsid w:val="000A6F01"/>
    <w:rsid w:val="000B2294"/>
    <w:rsid w:val="000C6229"/>
    <w:rsid w:val="000D1F03"/>
    <w:rsid w:val="000D4FB1"/>
    <w:rsid w:val="000D5C2B"/>
    <w:rsid w:val="000F5485"/>
    <w:rsid w:val="00106497"/>
    <w:rsid w:val="00123900"/>
    <w:rsid w:val="00140FD3"/>
    <w:rsid w:val="00152D34"/>
    <w:rsid w:val="00165E9C"/>
    <w:rsid w:val="00181002"/>
    <w:rsid w:val="00192C84"/>
    <w:rsid w:val="001A4DBC"/>
    <w:rsid w:val="001C2334"/>
    <w:rsid w:val="001C6AA4"/>
    <w:rsid w:val="001D3366"/>
    <w:rsid w:val="001F312C"/>
    <w:rsid w:val="001F585E"/>
    <w:rsid w:val="00210EC3"/>
    <w:rsid w:val="002138F0"/>
    <w:rsid w:val="00221567"/>
    <w:rsid w:val="00221D09"/>
    <w:rsid w:val="00230197"/>
    <w:rsid w:val="00231130"/>
    <w:rsid w:val="0025140C"/>
    <w:rsid w:val="00252E07"/>
    <w:rsid w:val="002573C9"/>
    <w:rsid w:val="00273145"/>
    <w:rsid w:val="0027634E"/>
    <w:rsid w:val="002806BF"/>
    <w:rsid w:val="00285456"/>
    <w:rsid w:val="00294AD8"/>
    <w:rsid w:val="002A02C9"/>
    <w:rsid w:val="002B0F03"/>
    <w:rsid w:val="002B73A3"/>
    <w:rsid w:val="002C13A8"/>
    <w:rsid w:val="002C3EE3"/>
    <w:rsid w:val="002C5A69"/>
    <w:rsid w:val="002D0D3B"/>
    <w:rsid w:val="002D389C"/>
    <w:rsid w:val="002F15AF"/>
    <w:rsid w:val="00312822"/>
    <w:rsid w:val="003260EA"/>
    <w:rsid w:val="00327297"/>
    <w:rsid w:val="00334360"/>
    <w:rsid w:val="00344F99"/>
    <w:rsid w:val="00361429"/>
    <w:rsid w:val="00370129"/>
    <w:rsid w:val="0037129B"/>
    <w:rsid w:val="00392591"/>
    <w:rsid w:val="003A493F"/>
    <w:rsid w:val="003A497A"/>
    <w:rsid w:val="003A51FF"/>
    <w:rsid w:val="003B2750"/>
    <w:rsid w:val="003B673D"/>
    <w:rsid w:val="003B75F0"/>
    <w:rsid w:val="003D5AAA"/>
    <w:rsid w:val="003E61B1"/>
    <w:rsid w:val="003E71DC"/>
    <w:rsid w:val="003F00AE"/>
    <w:rsid w:val="0040376C"/>
    <w:rsid w:val="00407199"/>
    <w:rsid w:val="00417272"/>
    <w:rsid w:val="00417F0A"/>
    <w:rsid w:val="00443EA3"/>
    <w:rsid w:val="004472FE"/>
    <w:rsid w:val="00454EDD"/>
    <w:rsid w:val="00455BD1"/>
    <w:rsid w:val="00456620"/>
    <w:rsid w:val="004633DD"/>
    <w:rsid w:val="004656CE"/>
    <w:rsid w:val="00495E0E"/>
    <w:rsid w:val="004A0500"/>
    <w:rsid w:val="004A4361"/>
    <w:rsid w:val="004B4907"/>
    <w:rsid w:val="004C2B1C"/>
    <w:rsid w:val="004C3CB1"/>
    <w:rsid w:val="004C7B92"/>
    <w:rsid w:val="004D5D59"/>
    <w:rsid w:val="004F5649"/>
    <w:rsid w:val="005052C5"/>
    <w:rsid w:val="00506CBC"/>
    <w:rsid w:val="0052079A"/>
    <w:rsid w:val="00531002"/>
    <w:rsid w:val="00532D54"/>
    <w:rsid w:val="00544D71"/>
    <w:rsid w:val="00556F65"/>
    <w:rsid w:val="005635A3"/>
    <w:rsid w:val="005650B0"/>
    <w:rsid w:val="00574E99"/>
    <w:rsid w:val="005764AC"/>
    <w:rsid w:val="00586393"/>
    <w:rsid w:val="00597C7B"/>
    <w:rsid w:val="005D3AB7"/>
    <w:rsid w:val="005F509A"/>
    <w:rsid w:val="00610B71"/>
    <w:rsid w:val="00630B63"/>
    <w:rsid w:val="00660640"/>
    <w:rsid w:val="006645B7"/>
    <w:rsid w:val="00680F0E"/>
    <w:rsid w:val="00684395"/>
    <w:rsid w:val="00692553"/>
    <w:rsid w:val="006A4E91"/>
    <w:rsid w:val="006A6F0B"/>
    <w:rsid w:val="006B22BF"/>
    <w:rsid w:val="006C4F98"/>
    <w:rsid w:val="006D7028"/>
    <w:rsid w:val="006D7B25"/>
    <w:rsid w:val="006E1E80"/>
    <w:rsid w:val="006F746A"/>
    <w:rsid w:val="00704088"/>
    <w:rsid w:val="00710E80"/>
    <w:rsid w:val="00727BC1"/>
    <w:rsid w:val="00731523"/>
    <w:rsid w:val="00745481"/>
    <w:rsid w:val="00745643"/>
    <w:rsid w:val="0075161C"/>
    <w:rsid w:val="007536D7"/>
    <w:rsid w:val="007554A1"/>
    <w:rsid w:val="00765018"/>
    <w:rsid w:val="00784105"/>
    <w:rsid w:val="00785B5E"/>
    <w:rsid w:val="00785D4D"/>
    <w:rsid w:val="007906F9"/>
    <w:rsid w:val="007A72FF"/>
    <w:rsid w:val="007C174F"/>
    <w:rsid w:val="007D3F7D"/>
    <w:rsid w:val="007D5281"/>
    <w:rsid w:val="007D65A0"/>
    <w:rsid w:val="008037FD"/>
    <w:rsid w:val="00803D71"/>
    <w:rsid w:val="008069F4"/>
    <w:rsid w:val="00807F86"/>
    <w:rsid w:val="008431B3"/>
    <w:rsid w:val="00845693"/>
    <w:rsid w:val="0085168B"/>
    <w:rsid w:val="00851868"/>
    <w:rsid w:val="00853ADC"/>
    <w:rsid w:val="00893071"/>
    <w:rsid w:val="00894CB7"/>
    <w:rsid w:val="008961D1"/>
    <w:rsid w:val="008B3DEB"/>
    <w:rsid w:val="008C3598"/>
    <w:rsid w:val="008D7258"/>
    <w:rsid w:val="008E77DD"/>
    <w:rsid w:val="008F49C0"/>
    <w:rsid w:val="008F6911"/>
    <w:rsid w:val="00900E60"/>
    <w:rsid w:val="00902ED5"/>
    <w:rsid w:val="00910B2C"/>
    <w:rsid w:val="009129D6"/>
    <w:rsid w:val="00914DA3"/>
    <w:rsid w:val="0091624F"/>
    <w:rsid w:val="00956F13"/>
    <w:rsid w:val="00963915"/>
    <w:rsid w:val="009711CC"/>
    <w:rsid w:val="00986A80"/>
    <w:rsid w:val="00987202"/>
    <w:rsid w:val="009925B1"/>
    <w:rsid w:val="009A08D4"/>
    <w:rsid w:val="009A28BA"/>
    <w:rsid w:val="009C3161"/>
    <w:rsid w:val="009D6FD4"/>
    <w:rsid w:val="009E043A"/>
    <w:rsid w:val="009E31CE"/>
    <w:rsid w:val="009F0DA1"/>
    <w:rsid w:val="00A05063"/>
    <w:rsid w:val="00A1263C"/>
    <w:rsid w:val="00A158F0"/>
    <w:rsid w:val="00A17860"/>
    <w:rsid w:val="00A178FA"/>
    <w:rsid w:val="00A25F85"/>
    <w:rsid w:val="00A43528"/>
    <w:rsid w:val="00A45A90"/>
    <w:rsid w:val="00A45AF9"/>
    <w:rsid w:val="00A86484"/>
    <w:rsid w:val="00A927F7"/>
    <w:rsid w:val="00AC05C4"/>
    <w:rsid w:val="00AC1C8A"/>
    <w:rsid w:val="00AC342E"/>
    <w:rsid w:val="00AC647F"/>
    <w:rsid w:val="00AD2BF7"/>
    <w:rsid w:val="00AD3519"/>
    <w:rsid w:val="00AD45D2"/>
    <w:rsid w:val="00AD6392"/>
    <w:rsid w:val="00AE3851"/>
    <w:rsid w:val="00AF5255"/>
    <w:rsid w:val="00B002E5"/>
    <w:rsid w:val="00B023C4"/>
    <w:rsid w:val="00B15DAF"/>
    <w:rsid w:val="00B15F5D"/>
    <w:rsid w:val="00B5667C"/>
    <w:rsid w:val="00B84015"/>
    <w:rsid w:val="00B906B4"/>
    <w:rsid w:val="00BB5323"/>
    <w:rsid w:val="00BB6611"/>
    <w:rsid w:val="00BB74F7"/>
    <w:rsid w:val="00BC04EB"/>
    <w:rsid w:val="00BC7D8C"/>
    <w:rsid w:val="00BE610B"/>
    <w:rsid w:val="00BE70B2"/>
    <w:rsid w:val="00BF0823"/>
    <w:rsid w:val="00BF285E"/>
    <w:rsid w:val="00C0298F"/>
    <w:rsid w:val="00C13DA0"/>
    <w:rsid w:val="00C166AB"/>
    <w:rsid w:val="00C22D3C"/>
    <w:rsid w:val="00C36FCA"/>
    <w:rsid w:val="00C43FAA"/>
    <w:rsid w:val="00C45F5E"/>
    <w:rsid w:val="00C555C6"/>
    <w:rsid w:val="00C6032D"/>
    <w:rsid w:val="00C87BF4"/>
    <w:rsid w:val="00CB3760"/>
    <w:rsid w:val="00CB6376"/>
    <w:rsid w:val="00CD0ECB"/>
    <w:rsid w:val="00CD679D"/>
    <w:rsid w:val="00CE6342"/>
    <w:rsid w:val="00D00898"/>
    <w:rsid w:val="00D02EC3"/>
    <w:rsid w:val="00D1040D"/>
    <w:rsid w:val="00D16DDC"/>
    <w:rsid w:val="00D16ECC"/>
    <w:rsid w:val="00D60E77"/>
    <w:rsid w:val="00D621F4"/>
    <w:rsid w:val="00D712C8"/>
    <w:rsid w:val="00D7682C"/>
    <w:rsid w:val="00D8159E"/>
    <w:rsid w:val="00DA42EA"/>
    <w:rsid w:val="00DA4BE9"/>
    <w:rsid w:val="00DB12BE"/>
    <w:rsid w:val="00DD62DB"/>
    <w:rsid w:val="00DE1D83"/>
    <w:rsid w:val="00E27140"/>
    <w:rsid w:val="00E3210E"/>
    <w:rsid w:val="00E43BAB"/>
    <w:rsid w:val="00E4591C"/>
    <w:rsid w:val="00E47384"/>
    <w:rsid w:val="00E521A1"/>
    <w:rsid w:val="00E52ACC"/>
    <w:rsid w:val="00E60E43"/>
    <w:rsid w:val="00E71DBA"/>
    <w:rsid w:val="00E74713"/>
    <w:rsid w:val="00E74B9C"/>
    <w:rsid w:val="00E80E0F"/>
    <w:rsid w:val="00E90F82"/>
    <w:rsid w:val="00EA2581"/>
    <w:rsid w:val="00EE7D74"/>
    <w:rsid w:val="00F07013"/>
    <w:rsid w:val="00F17C31"/>
    <w:rsid w:val="00F23E87"/>
    <w:rsid w:val="00F33C60"/>
    <w:rsid w:val="00F469E0"/>
    <w:rsid w:val="00F57535"/>
    <w:rsid w:val="00F8256D"/>
    <w:rsid w:val="00F83800"/>
    <w:rsid w:val="00F85DE7"/>
    <w:rsid w:val="00FA075D"/>
    <w:rsid w:val="00FA58E4"/>
    <w:rsid w:val="00FB24F9"/>
    <w:rsid w:val="00FF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character" w:styleId="Hyperlink">
    <w:name w:val="Hyperlink"/>
    <w:basedOn w:val="DefaultParagraphFont"/>
    <w:rsid w:val="00085EF5"/>
    <w:rPr>
      <w:color w:val="0000FF"/>
      <w:u w:val="single"/>
    </w:rPr>
  </w:style>
  <w:style w:type="paragraph" w:styleId="Header">
    <w:name w:val="header"/>
    <w:basedOn w:val="Normal"/>
    <w:link w:val="HeaderChar"/>
    <w:rsid w:val="009711CC"/>
    <w:pPr>
      <w:tabs>
        <w:tab w:val="center" w:pos="4680"/>
        <w:tab w:val="right" w:pos="9360"/>
      </w:tabs>
    </w:pPr>
  </w:style>
  <w:style w:type="character" w:customStyle="1" w:styleId="HeaderChar">
    <w:name w:val="Header Char"/>
    <w:basedOn w:val="DefaultParagraphFont"/>
    <w:link w:val="Header"/>
    <w:rsid w:val="009711CC"/>
    <w:rPr>
      <w:rFonts w:ascii="Tahoma" w:hAnsi="Tahoma"/>
      <w:spacing w:val="4"/>
      <w:sz w:val="16"/>
      <w:szCs w:val="18"/>
    </w:rPr>
  </w:style>
  <w:style w:type="paragraph" w:styleId="Footer">
    <w:name w:val="footer"/>
    <w:basedOn w:val="Normal"/>
    <w:link w:val="FooterChar"/>
    <w:uiPriority w:val="99"/>
    <w:rsid w:val="009711CC"/>
    <w:pPr>
      <w:tabs>
        <w:tab w:val="center" w:pos="4680"/>
        <w:tab w:val="right" w:pos="9360"/>
      </w:tabs>
    </w:pPr>
  </w:style>
  <w:style w:type="character" w:customStyle="1" w:styleId="FooterChar">
    <w:name w:val="Footer Char"/>
    <w:basedOn w:val="DefaultParagraphFont"/>
    <w:link w:val="Footer"/>
    <w:uiPriority w:val="99"/>
    <w:rsid w:val="009711CC"/>
    <w:rPr>
      <w:rFonts w:ascii="Tahoma" w:hAnsi="Tahoma"/>
      <w:spacing w:val="4"/>
      <w:sz w:val="16"/>
      <w:szCs w:val="18"/>
    </w:rPr>
  </w:style>
  <w:style w:type="paragraph" w:styleId="ListParagraph">
    <w:name w:val="List Paragraph"/>
    <w:basedOn w:val="Normal"/>
    <w:uiPriority w:val="34"/>
    <w:qFormat/>
    <w:rsid w:val="00273145"/>
    <w:pPr>
      <w:ind w:left="720"/>
      <w:contextualSpacing/>
    </w:pPr>
  </w:style>
</w:styles>
</file>

<file path=word/webSettings.xml><?xml version="1.0" encoding="utf-8"?>
<w:webSettings xmlns:r="http://schemas.openxmlformats.org/officeDocument/2006/relationships" xmlns:w="http://schemas.openxmlformats.org/wordprocessingml/2006/main">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sa@ouhsc.edu" TargetMode="External"/><Relationship Id="rId13" Type="http://schemas.openxmlformats.org/officeDocument/2006/relationships/hyperlink" Target="mailto:OUTSA@ouhsc.edu" TargetMode="External"/><Relationship Id="rId3" Type="http://schemas.openxmlformats.org/officeDocument/2006/relationships/settings" Target="settings.xml"/><Relationship Id="rId7" Type="http://schemas.openxmlformats.org/officeDocument/2006/relationships/hyperlink" Target="mailto:Alexandra-Steevensz@ouhsc.edu" TargetMode="External"/><Relationship Id="rId12" Type="http://schemas.openxmlformats.org/officeDocument/2006/relationships/hyperlink" Target="mailto:Nancy-Volavka@ouhsc.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sa@ouhs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rystal-Moore@ouhsc.edu" TargetMode="External"/><Relationship Id="rId4" Type="http://schemas.openxmlformats.org/officeDocument/2006/relationships/webSettings" Target="webSettings.xml"/><Relationship Id="rId9" Type="http://schemas.openxmlformats.org/officeDocument/2006/relationships/hyperlink" Target="mailto:OUTSA@ouhsc.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AppData\Roaming\Microsoft\Templates\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1</TotalTime>
  <Pages>4</Pages>
  <Words>1912</Words>
  <Characters>9481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OUTSA MEETING: March 3, 2009 </vt:lpstr>
    </vt:vector>
  </TitlesOfParts>
  <Company>Microsoft Corporation</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OUTSA MEETING: March 3, 2009 </dc:title>
  <dc:subject/>
  <dc:creator>Matt</dc:creator>
  <cp:keywords/>
  <cp:lastModifiedBy>Joshua M Davis</cp:lastModifiedBy>
  <cp:revision>2</cp:revision>
  <cp:lastPrinted>2004-01-21T17:22:00Z</cp:lastPrinted>
  <dcterms:created xsi:type="dcterms:W3CDTF">2011-05-19T17:01:00Z</dcterms:created>
  <dcterms:modified xsi:type="dcterms:W3CDTF">2011-05-19T17:01:00Z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