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EA61" w14:textId="77777777" w:rsidR="00AD29A0" w:rsidRDefault="00000000">
      <w:pPr>
        <w:pStyle w:val="Heading1"/>
        <w:keepNext w:val="0"/>
        <w:keepLines w:val="0"/>
        <w:widowControl w:val="0"/>
        <w:spacing w:before="0" w:after="200"/>
        <w:jc w:val="left"/>
        <w:rPr>
          <w:color w:val="F79646"/>
        </w:rPr>
      </w:pPr>
      <w:bookmarkStart w:id="0" w:name="_3vkw3tnfnrb1" w:colFirst="0" w:colLast="0"/>
      <w:bookmarkEnd w:id="0"/>
      <w:r>
        <w:rPr>
          <w:sz w:val="44"/>
          <w:szCs w:val="44"/>
        </w:rPr>
        <w:t xml:space="preserve">Intervener Services for Students Who Are Deafblind </w:t>
      </w:r>
    </w:p>
    <w:p w14:paraId="376B8EE3" w14:textId="77777777" w:rsidR="00AD29A0" w:rsidRDefault="00000000">
      <w:pPr>
        <w:spacing w:line="264" w:lineRule="auto"/>
      </w:pPr>
      <w:r>
        <w:t>Deafblindness can severely limit access to visual and auditory information that forms the basis for learning and communication, and this creates real challenges for educational systems. Intervener services can help meet the challenges of providing students with access to communication and information they are unable to gather via vision and hearing. As such, they help provide students who are deafblind with a free and appropriate education in the least restrictive environment possible.</w:t>
      </w:r>
    </w:p>
    <w:p w14:paraId="345579D9" w14:textId="77777777" w:rsidR="00AD29A0" w:rsidRDefault="00000000">
      <w:pPr>
        <w:pStyle w:val="Heading2"/>
        <w:spacing w:before="160" w:line="240" w:lineRule="auto"/>
        <w:rPr>
          <w:rFonts w:ascii="Montserrat" w:eastAsia="Montserrat" w:hAnsi="Montserrat" w:cs="Montserrat"/>
          <w:smallCaps/>
          <w:color w:val="ED5A5A"/>
          <w:sz w:val="36"/>
          <w:szCs w:val="36"/>
          <w:highlight w:val="white"/>
        </w:rPr>
      </w:pPr>
      <w:r>
        <w:rPr>
          <w:sz w:val="36"/>
          <w:szCs w:val="36"/>
        </w:rPr>
        <w:t>What is an Intervener?</w:t>
      </w:r>
    </w:p>
    <w:p w14:paraId="4E305C70" w14:textId="77777777" w:rsidR="00AD29A0" w:rsidRDefault="00000000">
      <w:pPr>
        <w:spacing w:line="264" w:lineRule="auto"/>
      </w:pPr>
      <w:r>
        <w:t xml:space="preserve">An intervener has specialized training in  providing one-to-one support for students who are deafblind in the following areas: </w:t>
      </w:r>
    </w:p>
    <w:p w14:paraId="30571007" w14:textId="77777777" w:rsidR="00AD29A0" w:rsidRDefault="00000000">
      <w:pPr>
        <w:numPr>
          <w:ilvl w:val="0"/>
          <w:numId w:val="1"/>
        </w:numPr>
        <w:spacing w:line="264" w:lineRule="auto"/>
      </w:pPr>
      <w:r>
        <w:t xml:space="preserve">Helping them gain access to information and communication in the classroom </w:t>
      </w:r>
    </w:p>
    <w:p w14:paraId="170EA022" w14:textId="77777777" w:rsidR="00AD29A0" w:rsidRDefault="00000000">
      <w:pPr>
        <w:numPr>
          <w:ilvl w:val="0"/>
          <w:numId w:val="1"/>
        </w:numPr>
        <w:spacing w:line="264" w:lineRule="auto"/>
      </w:pPr>
      <w:r>
        <w:t xml:space="preserve">Facilitating their social development and emotional well-being </w:t>
      </w:r>
    </w:p>
    <w:p w14:paraId="2721E5AF" w14:textId="77777777" w:rsidR="00AD29A0" w:rsidRDefault="00000000">
      <w:pPr>
        <w:numPr>
          <w:ilvl w:val="0"/>
          <w:numId w:val="1"/>
        </w:numPr>
        <w:spacing w:line="264" w:lineRule="auto"/>
      </w:pPr>
      <w:r>
        <w:t>Supporting their communication and concept development</w:t>
      </w:r>
    </w:p>
    <w:p w14:paraId="5A75404A" w14:textId="77777777" w:rsidR="00AD29A0" w:rsidRDefault="00AD29A0">
      <w:pPr>
        <w:spacing w:line="240" w:lineRule="auto"/>
      </w:pPr>
    </w:p>
    <w:p w14:paraId="5F304F4A" w14:textId="77777777" w:rsidR="00AD29A0" w:rsidRDefault="00000000">
      <w:pPr>
        <w:spacing w:line="240" w:lineRule="auto"/>
      </w:pPr>
      <w:r>
        <w:t xml:space="preserve">An intervener is a member of the student’s educational team, working under a classroom teacher’s direction. In the United States, state deafblind projects and university certificate programs are the primary sources of intervener training. Coaching and supervision, in addition to coursework, are essential. </w:t>
      </w:r>
      <w:r>
        <w:br/>
      </w:r>
    </w:p>
    <w:p w14:paraId="5B5EC61D" w14:textId="44C95E2A" w:rsidR="00AD29A0" w:rsidRDefault="00000000">
      <w:pPr>
        <w:spacing w:line="264" w:lineRule="auto"/>
      </w:pPr>
      <w:r>
        <w:t xml:space="preserve">Interveners are not necessarily appropriate for every child who is deafblind. As with any related service, IEP teams review evaluation data to determine a child’s needs. The </w:t>
      </w:r>
      <w:hyperlink r:id="rId7">
        <w:r>
          <w:rPr>
            <w:i/>
            <w:color w:val="1155CC"/>
            <w:u w:val="single"/>
          </w:rPr>
          <w:t>IEP Team Discussion Guide: Are Intervener Services Appropriate for Your Student With Deaf-Blindness?</w:t>
        </w:r>
      </w:hyperlink>
      <w:r>
        <w:t xml:space="preserve">(www.nationaldb.org/media/doc/Intervener_Services_IEP_Team_Discussion_Guide.pdf) can be a helpful resource for the team. The National Center on Deafblindness has a wealth of additional resources on interveners at </w:t>
      </w:r>
      <w:hyperlink r:id="rId8">
        <w:r>
          <w:rPr>
            <w:color w:val="1155CC"/>
            <w:u w:val="single"/>
          </w:rPr>
          <w:t>https://www.nationaldb.org/national-initiatives/iqp/intervener-tools/</w:t>
        </w:r>
      </w:hyperlink>
      <w:r>
        <w:t xml:space="preserve">. </w:t>
      </w:r>
    </w:p>
    <w:p w14:paraId="5DE32684" w14:textId="77777777" w:rsidR="00AD29A0" w:rsidRDefault="00000000">
      <w:pPr>
        <w:pStyle w:val="Heading2"/>
        <w:spacing w:before="160" w:line="240" w:lineRule="auto"/>
        <w:rPr>
          <w:rFonts w:ascii="Montserrat" w:eastAsia="Montserrat" w:hAnsi="Montserrat" w:cs="Montserrat"/>
          <w:smallCaps/>
          <w:color w:val="ED5A5A"/>
          <w:sz w:val="36"/>
          <w:szCs w:val="36"/>
          <w:highlight w:val="white"/>
        </w:rPr>
      </w:pPr>
      <w:bookmarkStart w:id="1" w:name="_gjdgxs" w:colFirst="0" w:colLast="0"/>
      <w:bookmarkEnd w:id="1"/>
      <w:r>
        <w:rPr>
          <w:sz w:val="36"/>
          <w:szCs w:val="36"/>
        </w:rPr>
        <w:t>Learn More: Contact Your State Deafblind Project</w:t>
      </w:r>
    </w:p>
    <w:p w14:paraId="6E4989F1" w14:textId="6011E1EB" w:rsidR="00AD29A0" w:rsidRDefault="00EB7C43">
      <w:pPr>
        <w:spacing w:line="264" w:lineRule="auto"/>
      </w:pPr>
      <w:r>
        <w:t xml:space="preserve">Oklahoma Deaf-Blind TA Project </w:t>
      </w:r>
    </w:p>
    <w:p w14:paraId="163DC349" w14:textId="10466586" w:rsidR="00AD29A0" w:rsidRDefault="00EB7C43" w:rsidP="00EB7C43">
      <w:pPr>
        <w:spacing w:line="264" w:lineRule="auto"/>
      </w:pPr>
      <w:hyperlink r:id="rId9" w:history="1">
        <w:r w:rsidRPr="003551FA">
          <w:rPr>
            <w:rStyle w:val="Hyperlink"/>
          </w:rPr>
          <w:t>okdeafblind@ou.edu</w:t>
        </w:r>
      </w:hyperlink>
    </w:p>
    <w:sectPr w:rsidR="00AD29A0">
      <w:headerReference w:type="first" r:id="rId10"/>
      <w:footerReference w:type="first" r:id="rId11"/>
      <w:pgSz w:w="12240" w:h="15840"/>
      <w:pgMar w:top="1224" w:right="1224" w:bottom="1224" w:left="122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C187" w14:textId="77777777" w:rsidR="00C62521" w:rsidRDefault="00C62521">
      <w:pPr>
        <w:spacing w:line="240" w:lineRule="auto"/>
      </w:pPr>
      <w:r>
        <w:separator/>
      </w:r>
    </w:p>
  </w:endnote>
  <w:endnote w:type="continuationSeparator" w:id="0">
    <w:p w14:paraId="40505135" w14:textId="77777777" w:rsidR="00C62521" w:rsidRDefault="00C62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4354" w14:textId="77777777" w:rsidR="00AD29A0" w:rsidRDefault="00000000">
    <w:pPr>
      <w:widowControl w:val="0"/>
      <w:spacing w:before="200" w:after="120" w:line="240" w:lineRule="auto"/>
      <w:rPr>
        <w:sz w:val="17"/>
        <w:szCs w:val="17"/>
      </w:rPr>
    </w:pPr>
    <w:r>
      <w:rPr>
        <w:b/>
        <w:sz w:val="18"/>
        <w:szCs w:val="18"/>
        <w:highlight w:val="white"/>
      </w:rPr>
      <w:t>National Center on Deafblindness, October 2023</w:t>
    </w:r>
    <w:r>
      <w:rPr>
        <w:b/>
        <w:highlight w:val="white"/>
      </w:rPr>
      <w:br/>
    </w:r>
    <w:r>
      <w:rPr>
        <w:sz w:val="17"/>
        <w:szCs w:val="17"/>
        <w:highlight w:val="white"/>
      </w:rPr>
      <w:t xml:space="preserve">The contents of this publication were developed under a grant from the U.S. Department of Education, #H326T230030. </w:t>
    </w:r>
    <w:r>
      <w:rPr>
        <w:sz w:val="17"/>
        <w:szCs w:val="17"/>
        <w:highlight w:val="white"/>
      </w:rPr>
      <w:br/>
      <w:t xml:space="preserve">Project Officer, Susan </w:t>
    </w:r>
    <w:proofErr w:type="spellStart"/>
    <w:r>
      <w:rPr>
        <w:sz w:val="17"/>
        <w:szCs w:val="17"/>
        <w:highlight w:val="white"/>
      </w:rPr>
      <w:t>Weigert</w:t>
    </w:r>
    <w:proofErr w:type="spellEnd"/>
    <w:r>
      <w:rPr>
        <w:sz w:val="17"/>
        <w:szCs w:val="17"/>
        <w:highlight w:val="white"/>
      </w:rPr>
      <w:t xml:space="preserve">. However, those contents do not necessarily represent the policy of the U.S. Department </w:t>
    </w:r>
    <w:r>
      <w:rPr>
        <w:sz w:val="17"/>
        <w:szCs w:val="17"/>
        <w:highlight w:val="white"/>
      </w:rPr>
      <w:br/>
      <w:t xml:space="preserve">of Education, and you should not assume endorsement by the Federal Government. </w:t>
    </w:r>
    <w:r>
      <w:rPr>
        <w:noProof/>
      </w:rPr>
      <w:drawing>
        <wp:anchor distT="114300" distB="114300" distL="114300" distR="114300" simplePos="0" relativeHeight="251658240" behindDoc="0" locked="0" layoutInCell="1" hidden="0" allowOverlap="1" wp14:anchorId="201BF913" wp14:editId="6C2F15E8">
          <wp:simplePos x="0" y="0"/>
          <wp:positionH relativeFrom="column">
            <wp:posOffset>5800725</wp:posOffset>
          </wp:positionH>
          <wp:positionV relativeFrom="paragraph">
            <wp:posOffset>161925</wp:posOffset>
          </wp:positionV>
          <wp:extent cx="722948" cy="609987"/>
          <wp:effectExtent l="0" t="0" r="0" b="0"/>
          <wp:wrapNone/>
          <wp:docPr id="1" name="image1.jpg" descr="IDEAS that Work logo"/>
          <wp:cNvGraphicFramePr/>
          <a:graphic xmlns:a="http://schemas.openxmlformats.org/drawingml/2006/main">
            <a:graphicData uri="http://schemas.openxmlformats.org/drawingml/2006/picture">
              <pic:pic xmlns:pic="http://schemas.openxmlformats.org/drawingml/2006/picture">
                <pic:nvPicPr>
                  <pic:cNvPr id="1" name="image1.jpg" descr="IDEAS that Work logo"/>
                  <pic:cNvPicPr preferRelativeResize="0"/>
                </pic:nvPicPr>
                <pic:blipFill>
                  <a:blip r:embed="rId1"/>
                  <a:srcRect/>
                  <a:stretch>
                    <a:fillRect/>
                  </a:stretch>
                </pic:blipFill>
                <pic:spPr>
                  <a:xfrm>
                    <a:off x="0" y="0"/>
                    <a:ext cx="722948" cy="60998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BB5C" w14:textId="77777777" w:rsidR="00C62521" w:rsidRDefault="00C62521">
      <w:pPr>
        <w:spacing w:line="240" w:lineRule="auto"/>
      </w:pPr>
      <w:r>
        <w:separator/>
      </w:r>
    </w:p>
  </w:footnote>
  <w:footnote w:type="continuationSeparator" w:id="0">
    <w:p w14:paraId="54612E8C" w14:textId="77777777" w:rsidR="00C62521" w:rsidRDefault="00C625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E86C" w14:textId="759E8B1F" w:rsidR="00AD29A0" w:rsidRPr="00EB7C43" w:rsidRDefault="00EB7C43" w:rsidP="00EB7C43">
    <w:pPr>
      <w:spacing w:line="240" w:lineRule="auto"/>
      <w:rPr>
        <w:rFonts w:ascii="Times New Roman" w:eastAsia="Times New Roman" w:hAnsi="Times New Roman" w:cs="Times New Roman"/>
        <w:lang w:val="en-US"/>
      </w:rPr>
    </w:pPr>
    <w:r w:rsidRPr="00EB7C43">
      <w:rPr>
        <w:rFonts w:ascii="Times New Roman" w:eastAsia="Times New Roman" w:hAnsi="Times New Roman" w:cs="Times New Roman"/>
        <w:lang w:val="en-US"/>
      </w:rPr>
      <w:drawing>
        <wp:inline distT="0" distB="0" distL="0" distR="0" wp14:anchorId="0E19AF9B" wp14:editId="0214DE3D">
          <wp:extent cx="6217920" cy="1144270"/>
          <wp:effectExtent l="0" t="0" r="0" b="0"/>
          <wp:docPr id="192486904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9041" name="Picture 1" descr="A close up of a logo&#10;&#10;Description automatically generated"/>
                  <pic:cNvPicPr/>
                </pic:nvPicPr>
                <pic:blipFill>
                  <a:blip r:embed="rId1"/>
                  <a:stretch>
                    <a:fillRect/>
                  </a:stretch>
                </pic:blipFill>
                <pic:spPr>
                  <a:xfrm>
                    <a:off x="0" y="0"/>
                    <a:ext cx="6217920" cy="1144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21C0C"/>
    <w:multiLevelType w:val="multilevel"/>
    <w:tmpl w:val="7DB2A2D2"/>
    <w:lvl w:ilvl="0">
      <w:start w:val="1"/>
      <w:numFmt w:val="bullet"/>
      <w:lvlText w:val="●"/>
      <w:lvlJc w:val="left"/>
      <w:pPr>
        <w:ind w:left="720" w:hanging="360"/>
      </w:pPr>
      <w:rPr>
        <w:color w:val="F7964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59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A0"/>
    <w:rsid w:val="0001611E"/>
    <w:rsid w:val="000B7C17"/>
    <w:rsid w:val="00861F9F"/>
    <w:rsid w:val="00AD29A0"/>
    <w:rsid w:val="00BF5204"/>
    <w:rsid w:val="00C62521"/>
    <w:rsid w:val="00EB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9513"/>
  <w15:docId w15:val="{F6D1ACB5-DC6B-D643-8949-47DA42FA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erif" w:eastAsia="PT Serif" w:hAnsi="PT Serif" w:cs="PT Serif"/>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center" w:pos="4680"/>
        <w:tab w:val="right" w:pos="9360"/>
      </w:tabs>
      <w:spacing w:before="200" w:after="120" w:line="240" w:lineRule="auto"/>
      <w:jc w:val="center"/>
      <w:outlineLvl w:val="0"/>
    </w:pPr>
    <w:rPr>
      <w:rFonts w:ascii="PT Sans" w:eastAsia="PT Sans" w:hAnsi="PT Sans" w:cs="PT Sans"/>
      <w:b/>
      <w:color w:val="114C5C"/>
      <w:sz w:val="52"/>
      <w:szCs w:val="52"/>
      <w:highlight w:val="white"/>
    </w:rPr>
  </w:style>
  <w:style w:type="paragraph" w:styleId="Heading2">
    <w:name w:val="heading 2"/>
    <w:basedOn w:val="Normal"/>
    <w:next w:val="Normal"/>
    <w:uiPriority w:val="9"/>
    <w:unhideWhenUsed/>
    <w:qFormat/>
    <w:pPr>
      <w:keepNext/>
      <w:keepLines/>
      <w:spacing w:before="200" w:after="120"/>
      <w:outlineLvl w:val="1"/>
    </w:pPr>
    <w:rPr>
      <w:rFonts w:ascii="PT Sans" w:eastAsia="PT Sans" w:hAnsi="PT Sans" w:cs="PT Sans"/>
      <w:b/>
      <w:color w:val="5F0F40"/>
      <w:sz w:val="38"/>
      <w:szCs w:val="3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EB7C43"/>
    <w:pPr>
      <w:tabs>
        <w:tab w:val="center" w:pos="4680"/>
        <w:tab w:val="right" w:pos="9360"/>
      </w:tabs>
      <w:spacing w:line="240" w:lineRule="auto"/>
    </w:pPr>
  </w:style>
  <w:style w:type="character" w:customStyle="1" w:styleId="HeaderChar">
    <w:name w:val="Header Char"/>
    <w:basedOn w:val="DefaultParagraphFont"/>
    <w:link w:val="Header"/>
    <w:uiPriority w:val="99"/>
    <w:rsid w:val="00EB7C43"/>
  </w:style>
  <w:style w:type="paragraph" w:styleId="Footer">
    <w:name w:val="footer"/>
    <w:basedOn w:val="Normal"/>
    <w:link w:val="FooterChar"/>
    <w:uiPriority w:val="99"/>
    <w:unhideWhenUsed/>
    <w:rsid w:val="00EB7C43"/>
    <w:pPr>
      <w:tabs>
        <w:tab w:val="center" w:pos="4680"/>
        <w:tab w:val="right" w:pos="9360"/>
      </w:tabs>
      <w:spacing w:line="240" w:lineRule="auto"/>
    </w:pPr>
  </w:style>
  <w:style w:type="character" w:customStyle="1" w:styleId="FooterChar">
    <w:name w:val="Footer Char"/>
    <w:basedOn w:val="DefaultParagraphFont"/>
    <w:link w:val="Footer"/>
    <w:uiPriority w:val="99"/>
    <w:rsid w:val="00EB7C43"/>
  </w:style>
  <w:style w:type="character" w:customStyle="1" w:styleId="a-for-screen-reader">
    <w:name w:val="a-for-screen-reader"/>
    <w:basedOn w:val="DefaultParagraphFont"/>
    <w:rsid w:val="00EB7C43"/>
  </w:style>
  <w:style w:type="character" w:styleId="Hyperlink">
    <w:name w:val="Hyperlink"/>
    <w:basedOn w:val="DefaultParagraphFont"/>
    <w:uiPriority w:val="99"/>
    <w:unhideWhenUsed/>
    <w:rsid w:val="00EB7C43"/>
    <w:rPr>
      <w:color w:val="0000FF" w:themeColor="hyperlink"/>
      <w:u w:val="single"/>
    </w:rPr>
  </w:style>
  <w:style w:type="character" w:styleId="UnresolvedMention">
    <w:name w:val="Unresolved Mention"/>
    <w:basedOn w:val="DefaultParagraphFont"/>
    <w:uiPriority w:val="99"/>
    <w:semiHidden/>
    <w:unhideWhenUsed/>
    <w:rsid w:val="00EB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31507">
      <w:bodyDiv w:val="1"/>
      <w:marLeft w:val="0"/>
      <w:marRight w:val="0"/>
      <w:marTop w:val="0"/>
      <w:marBottom w:val="0"/>
      <w:divBdr>
        <w:top w:val="none" w:sz="0" w:space="0" w:color="auto"/>
        <w:left w:val="none" w:sz="0" w:space="0" w:color="auto"/>
        <w:bottom w:val="none" w:sz="0" w:space="0" w:color="auto"/>
        <w:right w:val="none" w:sz="0" w:space="0" w:color="auto"/>
      </w:divBdr>
      <w:divsChild>
        <w:div w:id="2048484102">
          <w:marLeft w:val="0"/>
          <w:marRight w:val="0"/>
          <w:marTop w:val="0"/>
          <w:marBottom w:val="0"/>
          <w:divBdr>
            <w:top w:val="none" w:sz="0" w:space="0" w:color="auto"/>
            <w:left w:val="none" w:sz="0" w:space="0" w:color="auto"/>
            <w:bottom w:val="none" w:sz="0" w:space="0" w:color="auto"/>
            <w:right w:val="none" w:sz="0" w:space="0" w:color="auto"/>
          </w:divBdr>
          <w:divsChild>
            <w:div w:id="1215850417">
              <w:marLeft w:val="0"/>
              <w:marRight w:val="0"/>
              <w:marTop w:val="0"/>
              <w:marBottom w:val="0"/>
              <w:divBdr>
                <w:top w:val="none" w:sz="0" w:space="0" w:color="auto"/>
                <w:left w:val="none" w:sz="0" w:space="0" w:color="auto"/>
                <w:bottom w:val="none" w:sz="0" w:space="0" w:color="auto"/>
                <w:right w:val="none" w:sz="0" w:space="0" w:color="auto"/>
              </w:divBdr>
            </w:div>
            <w:div w:id="654453733">
              <w:marLeft w:val="0"/>
              <w:marRight w:val="0"/>
              <w:marTop w:val="0"/>
              <w:marBottom w:val="0"/>
              <w:divBdr>
                <w:top w:val="none" w:sz="0" w:space="0" w:color="auto"/>
                <w:left w:val="none" w:sz="0" w:space="0" w:color="auto"/>
                <w:bottom w:val="none" w:sz="0" w:space="0" w:color="auto"/>
                <w:right w:val="none" w:sz="0" w:space="0" w:color="auto"/>
              </w:divBdr>
            </w:div>
            <w:div w:id="134415331">
              <w:marLeft w:val="0"/>
              <w:marRight w:val="0"/>
              <w:marTop w:val="0"/>
              <w:marBottom w:val="0"/>
              <w:divBdr>
                <w:top w:val="none" w:sz="0" w:space="0" w:color="auto"/>
                <w:left w:val="none" w:sz="0" w:space="0" w:color="auto"/>
                <w:bottom w:val="none" w:sz="0" w:space="0" w:color="auto"/>
                <w:right w:val="none" w:sz="0" w:space="0" w:color="auto"/>
              </w:divBdr>
            </w:div>
            <w:div w:id="765033954">
              <w:marLeft w:val="0"/>
              <w:marRight w:val="0"/>
              <w:marTop w:val="0"/>
              <w:marBottom w:val="0"/>
              <w:divBdr>
                <w:top w:val="none" w:sz="0" w:space="0" w:color="auto"/>
                <w:left w:val="none" w:sz="0" w:space="0" w:color="auto"/>
                <w:bottom w:val="none" w:sz="0" w:space="0" w:color="auto"/>
                <w:right w:val="none" w:sz="0" w:space="0" w:color="auto"/>
              </w:divBdr>
            </w:div>
            <w:div w:id="87510032">
              <w:marLeft w:val="0"/>
              <w:marRight w:val="0"/>
              <w:marTop w:val="0"/>
              <w:marBottom w:val="0"/>
              <w:divBdr>
                <w:top w:val="none" w:sz="0" w:space="0" w:color="auto"/>
                <w:left w:val="none" w:sz="0" w:space="0" w:color="auto"/>
                <w:bottom w:val="none" w:sz="0" w:space="0" w:color="auto"/>
                <w:right w:val="none" w:sz="0" w:space="0" w:color="auto"/>
              </w:divBdr>
            </w:div>
            <w:div w:id="756292132">
              <w:marLeft w:val="0"/>
              <w:marRight w:val="0"/>
              <w:marTop w:val="0"/>
              <w:marBottom w:val="0"/>
              <w:divBdr>
                <w:top w:val="none" w:sz="0" w:space="0" w:color="auto"/>
                <w:left w:val="none" w:sz="0" w:space="0" w:color="auto"/>
                <w:bottom w:val="none" w:sz="0" w:space="0" w:color="auto"/>
                <w:right w:val="none" w:sz="0" w:space="0" w:color="auto"/>
              </w:divBdr>
            </w:div>
            <w:div w:id="1840458086">
              <w:marLeft w:val="0"/>
              <w:marRight w:val="0"/>
              <w:marTop w:val="0"/>
              <w:marBottom w:val="0"/>
              <w:divBdr>
                <w:top w:val="none" w:sz="0" w:space="0" w:color="auto"/>
                <w:left w:val="none" w:sz="0" w:space="0" w:color="auto"/>
                <w:bottom w:val="none" w:sz="0" w:space="0" w:color="auto"/>
                <w:right w:val="none" w:sz="0" w:space="0" w:color="auto"/>
              </w:divBdr>
            </w:div>
            <w:div w:id="1047875536">
              <w:marLeft w:val="0"/>
              <w:marRight w:val="0"/>
              <w:marTop w:val="0"/>
              <w:marBottom w:val="0"/>
              <w:divBdr>
                <w:top w:val="none" w:sz="0" w:space="0" w:color="auto"/>
                <w:left w:val="none" w:sz="0" w:space="0" w:color="auto"/>
                <w:bottom w:val="none" w:sz="0" w:space="0" w:color="auto"/>
                <w:right w:val="none" w:sz="0" w:space="0" w:color="auto"/>
              </w:divBdr>
            </w:div>
            <w:div w:id="2011181310">
              <w:marLeft w:val="0"/>
              <w:marRight w:val="0"/>
              <w:marTop w:val="0"/>
              <w:marBottom w:val="0"/>
              <w:divBdr>
                <w:top w:val="none" w:sz="0" w:space="0" w:color="auto"/>
                <w:left w:val="none" w:sz="0" w:space="0" w:color="auto"/>
                <w:bottom w:val="none" w:sz="0" w:space="0" w:color="auto"/>
                <w:right w:val="none" w:sz="0" w:space="0" w:color="auto"/>
              </w:divBdr>
            </w:div>
            <w:div w:id="536241657">
              <w:marLeft w:val="0"/>
              <w:marRight w:val="0"/>
              <w:marTop w:val="0"/>
              <w:marBottom w:val="0"/>
              <w:divBdr>
                <w:top w:val="none" w:sz="0" w:space="0" w:color="auto"/>
                <w:left w:val="none" w:sz="0" w:space="0" w:color="auto"/>
                <w:bottom w:val="none" w:sz="0" w:space="0" w:color="auto"/>
                <w:right w:val="none" w:sz="0" w:space="0" w:color="auto"/>
              </w:divBdr>
            </w:div>
            <w:div w:id="762608608">
              <w:marLeft w:val="0"/>
              <w:marRight w:val="0"/>
              <w:marTop w:val="0"/>
              <w:marBottom w:val="0"/>
              <w:divBdr>
                <w:top w:val="none" w:sz="0" w:space="0" w:color="auto"/>
                <w:left w:val="none" w:sz="0" w:space="0" w:color="auto"/>
                <w:bottom w:val="none" w:sz="0" w:space="0" w:color="auto"/>
                <w:right w:val="none" w:sz="0" w:space="0" w:color="auto"/>
              </w:divBdr>
            </w:div>
          </w:divsChild>
        </w:div>
        <w:div w:id="820148920">
          <w:marLeft w:val="0"/>
          <w:marRight w:val="0"/>
          <w:marTop w:val="300"/>
          <w:marBottom w:val="0"/>
          <w:divBdr>
            <w:top w:val="none" w:sz="0" w:space="0" w:color="auto"/>
            <w:left w:val="none" w:sz="0" w:space="0" w:color="auto"/>
            <w:bottom w:val="none" w:sz="0" w:space="0" w:color="auto"/>
            <w:right w:val="none" w:sz="0" w:space="0" w:color="auto"/>
          </w:divBdr>
          <w:divsChild>
            <w:div w:id="650524560">
              <w:marLeft w:val="0"/>
              <w:marRight w:val="0"/>
              <w:marTop w:val="0"/>
              <w:marBottom w:val="300"/>
              <w:divBdr>
                <w:top w:val="none" w:sz="0" w:space="0" w:color="auto"/>
                <w:left w:val="none" w:sz="0" w:space="0" w:color="auto"/>
                <w:bottom w:val="none" w:sz="0" w:space="0" w:color="auto"/>
                <w:right w:val="none" w:sz="0" w:space="0" w:color="auto"/>
              </w:divBdr>
              <w:divsChild>
                <w:div w:id="274019603">
                  <w:marLeft w:val="0"/>
                  <w:marRight w:val="24"/>
                  <w:marTop w:val="0"/>
                  <w:marBottom w:val="48"/>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ionaldb.org/national-initiatives/iqp/intervener-t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ionaldb.org/media/doc/Intervener_Services_IEP_Team_Discussion_Gui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kdeafblind@ou.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Lawter, Lisa J.</cp:lastModifiedBy>
  <cp:revision>3</cp:revision>
  <cp:lastPrinted>2023-10-30T19:17:00Z</cp:lastPrinted>
  <dcterms:created xsi:type="dcterms:W3CDTF">2023-10-30T19:17:00Z</dcterms:created>
  <dcterms:modified xsi:type="dcterms:W3CDTF">2023-11-10T18:15:00Z</dcterms:modified>
</cp:coreProperties>
</file>