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Unit 1: Getting Started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Checking Your Knowledge Quiz-TE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Define the following terms using complete sentences.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3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Self-awareness:____________________________________________________________________________________________________________________________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Self-advocacy: 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Circle the correct answer.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Self-awareness plays an important role in my ability to self-advocate.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True False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My communication skills influence how well others listen to me.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True False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Using a KWL chart can help students keep track of what they learn.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True False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 a short answer for the following questions.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Identify two or more purposes of your portfolio/ME! Book. 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What does KWL stand for?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K___________________________________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W___________________________________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L____________________________________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FBJBK8UjVulJZcD+4qwDqhGD8A==">CgMxLjA4AHIhMWZRWFJURG10R3NfSkVrcWxNdXIyd3B0OURnLVhiQ2VO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2023-03-26T05:33:00Z</dcterms:created>
  <dc:creator>Shoua Her</dc:creator>
</cp:coreProperties>
</file>