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7BB4" w14:textId="77777777" w:rsidR="00BC151F" w:rsidRDefault="00BB0165" w:rsidP="00AC6093">
      <w:pPr>
        <w:pStyle w:val="BodyText"/>
        <w:spacing w:before="63"/>
        <w:ind w:left="0"/>
        <w:jc w:val="both"/>
      </w:pPr>
      <w:r>
        <w:rPr>
          <w:spacing w:val="-2"/>
        </w:rPr>
        <w:t>DRAFT</w:t>
      </w:r>
    </w:p>
    <w:p w14:paraId="5B7C9E2D" w14:textId="77777777" w:rsidR="00BC151F" w:rsidRDefault="00BC151F" w:rsidP="00AC6093">
      <w:pPr>
        <w:pStyle w:val="BodyText"/>
        <w:spacing w:before="1"/>
        <w:ind w:left="0"/>
        <w:jc w:val="both"/>
      </w:pPr>
    </w:p>
    <w:p w14:paraId="56CD12DE" w14:textId="77777777" w:rsidR="00BC151F" w:rsidRDefault="00BB0165" w:rsidP="00AC6093">
      <w:pPr>
        <w:pStyle w:val="BodyText"/>
        <w:ind w:left="0"/>
        <w:jc w:val="both"/>
        <w:rPr>
          <w:spacing w:val="-4"/>
        </w:rPr>
      </w:pPr>
      <w:r>
        <w:rPr>
          <w:spacing w:val="-4"/>
        </w:rPr>
        <w:t>Date</w:t>
      </w:r>
    </w:p>
    <w:p w14:paraId="5AF39C2B" w14:textId="77777777" w:rsidR="00F97AA1" w:rsidRDefault="00F97AA1" w:rsidP="00AC6093">
      <w:pPr>
        <w:pStyle w:val="BodyText"/>
        <w:ind w:left="0"/>
        <w:jc w:val="both"/>
      </w:pPr>
    </w:p>
    <w:p w14:paraId="746A74B9" w14:textId="77777777" w:rsidR="00F97AA1" w:rsidRDefault="00BB0165" w:rsidP="00AC6093">
      <w:pPr>
        <w:pStyle w:val="BodyText"/>
        <w:ind w:left="0" w:right="114"/>
        <w:jc w:val="both"/>
        <w:rPr>
          <w:spacing w:val="-4"/>
        </w:rPr>
      </w:pPr>
      <w:r>
        <w:rPr>
          <w:spacing w:val="-4"/>
        </w:rPr>
        <w:t>Name</w:t>
      </w:r>
    </w:p>
    <w:p w14:paraId="1B9E06A1" w14:textId="77C24F55" w:rsidR="00372EE7" w:rsidRDefault="00BB0165" w:rsidP="00AC6093">
      <w:pPr>
        <w:pStyle w:val="BodyText"/>
        <w:ind w:left="0" w:right="114"/>
        <w:jc w:val="both"/>
        <w:rPr>
          <w:spacing w:val="-2"/>
        </w:rPr>
      </w:pPr>
      <w:r>
        <w:rPr>
          <w:spacing w:val="-2"/>
        </w:rPr>
        <w:t xml:space="preserve">Address </w:t>
      </w:r>
    </w:p>
    <w:p w14:paraId="1459A56B" w14:textId="14444F2C" w:rsidR="00BC151F" w:rsidRDefault="00BB0165" w:rsidP="00AC6093">
      <w:pPr>
        <w:pStyle w:val="BodyText"/>
        <w:ind w:left="0" w:right="114"/>
        <w:jc w:val="both"/>
      </w:pPr>
      <w:r>
        <w:rPr>
          <w:spacing w:val="-2"/>
        </w:rPr>
        <w:t>Address</w:t>
      </w:r>
    </w:p>
    <w:p w14:paraId="4E2BBA62" w14:textId="77777777" w:rsidR="00BC151F" w:rsidRDefault="00BC151F" w:rsidP="00AC6093">
      <w:pPr>
        <w:pStyle w:val="BodyText"/>
        <w:ind w:left="0"/>
        <w:jc w:val="both"/>
      </w:pPr>
    </w:p>
    <w:p w14:paraId="7E9A2A7F" w14:textId="77777777" w:rsidR="00BC151F" w:rsidRDefault="00BB0165" w:rsidP="00AC6093">
      <w:pPr>
        <w:pStyle w:val="BodyText"/>
        <w:tabs>
          <w:tab w:val="left" w:pos="2738"/>
        </w:tabs>
        <w:ind w:left="0"/>
        <w:jc w:val="both"/>
      </w:pPr>
      <w:r>
        <w:t xml:space="preserve">Dear Professor </w:t>
      </w:r>
      <w:r>
        <w:rPr>
          <w:u w:val="single"/>
        </w:rPr>
        <w:tab/>
      </w:r>
      <w:r>
        <w:rPr>
          <w:spacing w:val="-10"/>
        </w:rPr>
        <w:t>:</w:t>
      </w:r>
    </w:p>
    <w:p w14:paraId="7B5D55BA" w14:textId="77777777" w:rsidR="00BC151F" w:rsidRDefault="00BC151F" w:rsidP="00AC6093">
      <w:pPr>
        <w:pStyle w:val="BodyText"/>
        <w:ind w:left="0"/>
        <w:jc w:val="both"/>
      </w:pPr>
    </w:p>
    <w:p w14:paraId="5CB91CDF" w14:textId="2792BF91" w:rsidR="000C5FB3" w:rsidRPr="00E531AE" w:rsidRDefault="00BB0165" w:rsidP="00AC6093">
      <w:pPr>
        <w:pStyle w:val="BodyText"/>
        <w:ind w:left="0" w:right="114"/>
        <w:jc w:val="both"/>
      </w:pPr>
      <w:r>
        <w:t xml:space="preserve">The University of Oklahoma Norman Campus Post-Tenure Review Policy was </w:t>
      </w:r>
      <w:r w:rsidR="000C5FB3">
        <w:t xml:space="preserve">first </w:t>
      </w:r>
      <w:r>
        <w:t>approved by the OU Board of Regents on May 7, 1999</w:t>
      </w:r>
      <w:r w:rsidR="000C5FB3">
        <w:t xml:space="preserve">; updates to the policy were approved </w:t>
      </w:r>
      <w:r w:rsidR="00811D7F">
        <w:t>at</w:t>
      </w:r>
      <w:r w:rsidR="000C5FB3">
        <w:t xml:space="preserve"> June 2024</w:t>
      </w:r>
      <w:r w:rsidR="00811D7F">
        <w:t xml:space="preserve"> meeting</w:t>
      </w:r>
      <w:r>
        <w:t>. The Post-Tenure Review is a periodic peer-based evaluation of tenured faculty for the purpose of guiding and supporting career development. Each tenured faculty member will be reviewed in the fifth year after being awarded tenure or promotion,</w:t>
      </w:r>
      <w:r w:rsidR="00CF17BC">
        <w:t xml:space="preserve"> </w:t>
      </w:r>
      <w:r>
        <w:t>whichever is</w:t>
      </w:r>
      <w:r w:rsidR="00CF17BC" w:rsidRPr="009423FB">
        <w:t xml:space="preserve"> </w:t>
      </w:r>
      <w:r>
        <w:t>later,</w:t>
      </w:r>
      <w:r w:rsidR="00CF17BC" w:rsidRPr="009423FB">
        <w:t xml:space="preserve"> </w:t>
      </w:r>
      <w:r>
        <w:t>and</w:t>
      </w:r>
      <w:r w:rsidR="00CF17BC" w:rsidRPr="009423FB">
        <w:t xml:space="preserve"> </w:t>
      </w:r>
      <w:r>
        <w:t>every</w:t>
      </w:r>
      <w:r w:rsidRPr="009423FB">
        <w:t xml:space="preserve"> </w:t>
      </w:r>
      <w:r>
        <w:t>fifth</w:t>
      </w:r>
      <w:r w:rsidRPr="009423FB">
        <w:t xml:space="preserve"> </w:t>
      </w:r>
      <w:r>
        <w:t>year</w:t>
      </w:r>
      <w:r>
        <w:rPr>
          <w:spacing w:val="40"/>
        </w:rPr>
        <w:t xml:space="preserve"> </w:t>
      </w:r>
      <w:r>
        <w:t>thereafter.</w:t>
      </w:r>
      <w:r w:rsidR="000C5FB3">
        <w:t xml:space="preserve"> In addition, a “</w:t>
      </w:r>
      <w:r w:rsidR="000C5FB3" w:rsidRPr="000C5FB3">
        <w:t xml:space="preserve">prompted post-tenure review shall be initiated when the faculty member receives two or more scores below </w:t>
      </w:r>
      <w:r w:rsidR="00052093">
        <w:t>‘</w:t>
      </w:r>
      <w:r w:rsidR="000C5FB3" w:rsidRPr="000C5FB3">
        <w:t>meets expectations</w:t>
      </w:r>
      <w:r w:rsidR="00052093">
        <w:t>’</w:t>
      </w:r>
      <w:r w:rsidR="000C5FB3" w:rsidRPr="000C5FB3">
        <w:t xml:space="preserve"> on any component (Teaching, Research, Service), or combination of components, of their annual evaluation, provided that each score represents a component that counts for 10% or more of the faculty member’s distribution of effort during the year for which they received the score.</w:t>
      </w:r>
      <w:r w:rsidR="000C5FB3">
        <w:t>”</w:t>
      </w:r>
    </w:p>
    <w:p w14:paraId="31A3B80C" w14:textId="77777777" w:rsidR="000C5FB3" w:rsidRDefault="000C5FB3" w:rsidP="00AC6093">
      <w:pPr>
        <w:pStyle w:val="BodyText"/>
        <w:ind w:left="0" w:right="114"/>
        <w:jc w:val="both"/>
        <w:rPr>
          <w:spacing w:val="40"/>
        </w:rPr>
      </w:pPr>
    </w:p>
    <w:p w14:paraId="7C533834" w14:textId="3F2C275B" w:rsidR="000C5FB3" w:rsidRDefault="00BB0165" w:rsidP="00AC6093">
      <w:pPr>
        <w:pStyle w:val="BodyText"/>
        <w:tabs>
          <w:tab w:val="left" w:pos="1118"/>
          <w:tab w:val="left" w:pos="1611"/>
          <w:tab w:val="left" w:pos="2155"/>
          <w:tab w:val="left" w:pos="2841"/>
          <w:tab w:val="left" w:pos="4183"/>
          <w:tab w:val="left" w:pos="4804"/>
          <w:tab w:val="left" w:pos="6193"/>
          <w:tab w:val="left" w:pos="7160"/>
          <w:tab w:val="left" w:pos="7781"/>
          <w:tab w:val="left" w:pos="8259"/>
        </w:tabs>
        <w:ind w:left="0" w:right="111"/>
        <w:jc w:val="both"/>
        <w:rPr>
          <w:spacing w:val="39"/>
        </w:rPr>
      </w:pPr>
      <w:r>
        <w:t>This</w:t>
      </w:r>
      <w:r>
        <w:rPr>
          <w:spacing w:val="40"/>
        </w:rPr>
        <w:t xml:space="preserve"> </w:t>
      </w:r>
      <w:r>
        <w:t>is</w:t>
      </w:r>
      <w:r>
        <w:rPr>
          <w:spacing w:val="40"/>
        </w:rPr>
        <w:t xml:space="preserve"> </w:t>
      </w:r>
      <w:r>
        <w:t>formal</w:t>
      </w:r>
      <w:r>
        <w:rPr>
          <w:spacing w:val="40"/>
        </w:rPr>
        <w:t xml:space="preserve"> </w:t>
      </w:r>
      <w:r>
        <w:t>notification</w:t>
      </w:r>
      <w:r>
        <w:rPr>
          <w:spacing w:val="40"/>
        </w:rPr>
        <w:t xml:space="preserve"> </w:t>
      </w:r>
      <w:r>
        <w:t>that</w:t>
      </w:r>
      <w:r>
        <w:rPr>
          <w:spacing w:val="40"/>
        </w:rPr>
        <w:t xml:space="preserve"> </w:t>
      </w:r>
      <w:r>
        <w:t>you</w:t>
      </w:r>
      <w:r>
        <w:rPr>
          <w:spacing w:val="40"/>
        </w:rPr>
        <w:t xml:space="preserve"> </w:t>
      </w:r>
      <w:r>
        <w:t>will</w:t>
      </w:r>
      <w:r>
        <w:rPr>
          <w:spacing w:val="40"/>
        </w:rPr>
        <w:t xml:space="preserve"> </w:t>
      </w:r>
      <w:r>
        <w:t>be</w:t>
      </w:r>
      <w:r>
        <w:rPr>
          <w:spacing w:val="40"/>
        </w:rPr>
        <w:t xml:space="preserve"> </w:t>
      </w:r>
      <w:r>
        <w:t>undergoing</w:t>
      </w:r>
      <w:r>
        <w:rPr>
          <w:spacing w:val="40"/>
        </w:rPr>
        <w:t xml:space="preserve"> </w:t>
      </w:r>
      <w:r>
        <w:t xml:space="preserve">a Post-Tenure Review after the Calendar Year </w:t>
      </w:r>
      <w:r w:rsidR="007E0622">
        <w:t>2025</w:t>
      </w:r>
      <w:r>
        <w:t xml:space="preserve"> annual faculty evaluation</w:t>
      </w:r>
      <w:r w:rsidR="00052093">
        <w:t>,</w:t>
      </w:r>
      <w:r>
        <w:t xml:space="preserve"> which will occur in Spring </w:t>
      </w:r>
      <w:r w:rsidR="007E0622">
        <w:t>2026</w:t>
      </w:r>
      <w:r>
        <w:t>.</w:t>
      </w:r>
      <w:r w:rsidR="000C5FB3">
        <w:t xml:space="preserve"> </w:t>
      </w:r>
      <w:r>
        <w:t>The review will be conducted by the Committee A and Chair/Director of your academic unit unless another</w:t>
      </w:r>
      <w:r>
        <w:rPr>
          <w:spacing w:val="29"/>
        </w:rPr>
        <w:t xml:space="preserve"> </w:t>
      </w:r>
      <w:r>
        <w:t>arrangement</w:t>
      </w:r>
      <w:r>
        <w:rPr>
          <w:spacing w:val="28"/>
        </w:rPr>
        <w:t xml:space="preserve"> </w:t>
      </w:r>
      <w:r>
        <w:t>has</w:t>
      </w:r>
      <w:r>
        <w:rPr>
          <w:spacing w:val="25"/>
        </w:rPr>
        <w:t xml:space="preserve"> </w:t>
      </w:r>
      <w:r>
        <w:t>been</w:t>
      </w:r>
      <w:r>
        <w:rPr>
          <w:spacing w:val="26"/>
        </w:rPr>
        <w:t xml:space="preserve"> </w:t>
      </w:r>
      <w:r>
        <w:t>approved</w:t>
      </w:r>
      <w:r>
        <w:rPr>
          <w:spacing w:val="29"/>
        </w:rPr>
        <w:t xml:space="preserve"> </w:t>
      </w:r>
      <w:r>
        <w:t>in</w:t>
      </w:r>
      <w:r>
        <w:rPr>
          <w:spacing w:val="26"/>
        </w:rPr>
        <w:t xml:space="preserve"> </w:t>
      </w:r>
      <w:r>
        <w:t>writing</w:t>
      </w:r>
      <w:r>
        <w:rPr>
          <w:spacing w:val="26"/>
        </w:rPr>
        <w:t xml:space="preserve"> </w:t>
      </w:r>
      <w:r>
        <w:t>by</w:t>
      </w:r>
      <w:r>
        <w:rPr>
          <w:spacing w:val="28"/>
        </w:rPr>
        <w:t xml:space="preserve"> </w:t>
      </w:r>
      <w:r>
        <w:t>the</w:t>
      </w:r>
      <w:r>
        <w:rPr>
          <w:spacing w:val="28"/>
        </w:rPr>
        <w:t xml:space="preserve"> </w:t>
      </w:r>
      <w:r>
        <w:t>Dean</w:t>
      </w:r>
      <w:r>
        <w:rPr>
          <w:spacing w:val="26"/>
        </w:rPr>
        <w:t xml:space="preserve"> </w:t>
      </w:r>
      <w:r>
        <w:t>and</w:t>
      </w:r>
      <w:r>
        <w:rPr>
          <w:spacing w:val="29"/>
        </w:rPr>
        <w:t xml:space="preserve"> </w:t>
      </w:r>
      <w:r>
        <w:t>the</w:t>
      </w:r>
      <w:r>
        <w:rPr>
          <w:spacing w:val="28"/>
        </w:rPr>
        <w:t xml:space="preserve"> </w:t>
      </w:r>
      <w:r>
        <w:t>Senior</w:t>
      </w:r>
      <w:r>
        <w:rPr>
          <w:spacing w:val="29"/>
        </w:rPr>
        <w:t xml:space="preserve"> </w:t>
      </w:r>
      <w:r>
        <w:t>Vice</w:t>
      </w:r>
      <w:r>
        <w:rPr>
          <w:spacing w:val="28"/>
        </w:rPr>
        <w:t xml:space="preserve"> </w:t>
      </w:r>
      <w:r>
        <w:t>President</w:t>
      </w:r>
      <w:r>
        <w:rPr>
          <w:spacing w:val="28"/>
        </w:rPr>
        <w:t xml:space="preserve"> </w:t>
      </w:r>
      <w:r>
        <w:t>and Provost.</w:t>
      </w:r>
      <w:r>
        <w:rPr>
          <w:spacing w:val="39"/>
        </w:rPr>
        <w:t xml:space="preserve"> </w:t>
      </w:r>
    </w:p>
    <w:p w14:paraId="6F7DC529" w14:textId="77777777" w:rsidR="000C5FB3" w:rsidRDefault="000C5FB3" w:rsidP="00AC6093">
      <w:pPr>
        <w:pStyle w:val="BodyText"/>
        <w:tabs>
          <w:tab w:val="left" w:pos="1118"/>
          <w:tab w:val="left" w:pos="1611"/>
          <w:tab w:val="left" w:pos="2155"/>
          <w:tab w:val="left" w:pos="2841"/>
          <w:tab w:val="left" w:pos="4183"/>
          <w:tab w:val="left" w:pos="4804"/>
          <w:tab w:val="left" w:pos="6193"/>
          <w:tab w:val="left" w:pos="7160"/>
          <w:tab w:val="left" w:pos="7781"/>
          <w:tab w:val="left" w:pos="8259"/>
        </w:tabs>
        <w:ind w:left="0" w:right="111"/>
        <w:jc w:val="both"/>
        <w:rPr>
          <w:spacing w:val="39"/>
        </w:rPr>
      </w:pPr>
    </w:p>
    <w:p w14:paraId="19ABD2A2" w14:textId="0DF96DF5" w:rsidR="000C5FB3" w:rsidRDefault="000C5FB3" w:rsidP="00AC6093">
      <w:pPr>
        <w:pStyle w:val="BodyText"/>
        <w:tabs>
          <w:tab w:val="left" w:pos="1118"/>
          <w:tab w:val="left" w:pos="1611"/>
          <w:tab w:val="left" w:pos="2155"/>
          <w:tab w:val="left" w:pos="2841"/>
          <w:tab w:val="left" w:pos="4183"/>
          <w:tab w:val="left" w:pos="4804"/>
          <w:tab w:val="left" w:pos="6193"/>
          <w:tab w:val="left" w:pos="7160"/>
          <w:tab w:val="left" w:pos="7781"/>
          <w:tab w:val="left" w:pos="8259"/>
        </w:tabs>
        <w:ind w:left="0" w:right="100"/>
        <w:jc w:val="both"/>
      </w:pPr>
      <w:r>
        <w:t xml:space="preserve">Faculty members who have received </w:t>
      </w:r>
      <w:r w:rsidR="00352B6C">
        <w:t>“meets expectation</w:t>
      </w:r>
      <w:r w:rsidR="00337483">
        <w:t xml:space="preserve">s” or above </w:t>
      </w:r>
      <w:r w:rsidR="00AE5AB4" w:rsidRPr="00AE5AB4">
        <w:t xml:space="preserve">on each category of their annual evaluation for five consecutive years will undergo a </w:t>
      </w:r>
      <w:r w:rsidR="00AE5AB4" w:rsidRPr="00E531AE">
        <w:rPr>
          <w:b/>
          <w:bCs/>
        </w:rPr>
        <w:t>streamlined review</w:t>
      </w:r>
      <w:r w:rsidR="00AE5AB4" w:rsidRPr="00AE5AB4">
        <w:t xml:space="preserve">. </w:t>
      </w:r>
      <w:r w:rsidR="00711975">
        <w:t xml:space="preserve">If a faculty member has received one or more “does not meet expectations” or lower in any </w:t>
      </w:r>
      <w:r w:rsidR="00DE209C" w:rsidRPr="00DE209C">
        <w:t xml:space="preserve">category of their annual evaluation </w:t>
      </w:r>
      <w:r w:rsidR="00DE209C">
        <w:t xml:space="preserve">since their last post-tenure review, or </w:t>
      </w:r>
      <w:r w:rsidR="00D9007A">
        <w:t xml:space="preserve">if the review is prompted, the faculty member will undergo a </w:t>
      </w:r>
      <w:r w:rsidR="00D9007A" w:rsidRPr="00E531AE">
        <w:rPr>
          <w:b/>
          <w:bCs/>
        </w:rPr>
        <w:t>comprehensive</w:t>
      </w:r>
      <w:r w:rsidR="00D9007A">
        <w:t xml:space="preserve"> </w:t>
      </w:r>
      <w:r w:rsidR="00DF263A" w:rsidRPr="005A1CBD">
        <w:rPr>
          <w:b/>
          <w:bCs/>
        </w:rPr>
        <w:t>review</w:t>
      </w:r>
      <w:r w:rsidR="00DF263A">
        <w:t>.</w:t>
      </w:r>
    </w:p>
    <w:p w14:paraId="285BF0BC" w14:textId="77777777" w:rsidR="000C5FB3" w:rsidRDefault="000C5FB3" w:rsidP="00AC6093">
      <w:pPr>
        <w:pStyle w:val="BodyText"/>
        <w:tabs>
          <w:tab w:val="left" w:pos="1118"/>
          <w:tab w:val="left" w:pos="1611"/>
          <w:tab w:val="left" w:pos="2155"/>
          <w:tab w:val="left" w:pos="2841"/>
          <w:tab w:val="left" w:pos="4183"/>
          <w:tab w:val="left" w:pos="4804"/>
          <w:tab w:val="left" w:pos="6193"/>
          <w:tab w:val="left" w:pos="7160"/>
          <w:tab w:val="left" w:pos="7781"/>
          <w:tab w:val="left" w:pos="8259"/>
        </w:tabs>
        <w:ind w:left="0" w:right="111"/>
        <w:jc w:val="both"/>
      </w:pPr>
    </w:p>
    <w:p w14:paraId="3C1774AB" w14:textId="7B1E3086" w:rsidR="000C5FB3" w:rsidRDefault="000C5FB3" w:rsidP="00AC6093">
      <w:pPr>
        <w:pStyle w:val="BodyText"/>
        <w:tabs>
          <w:tab w:val="left" w:pos="1118"/>
          <w:tab w:val="left" w:pos="1611"/>
          <w:tab w:val="left" w:pos="2155"/>
          <w:tab w:val="left" w:pos="2841"/>
          <w:tab w:val="left" w:pos="4183"/>
          <w:tab w:val="left" w:pos="4804"/>
          <w:tab w:val="left" w:pos="6193"/>
          <w:tab w:val="left" w:pos="7160"/>
          <w:tab w:val="left" w:pos="7781"/>
          <w:tab w:val="left" w:pos="8259"/>
        </w:tabs>
        <w:ind w:left="0" w:right="111"/>
        <w:jc w:val="both"/>
      </w:pPr>
      <w:r>
        <w:t xml:space="preserve">Components of the </w:t>
      </w:r>
      <w:r w:rsidRPr="00E531AE">
        <w:rPr>
          <w:b/>
          <w:bCs/>
        </w:rPr>
        <w:t>streamlined review</w:t>
      </w:r>
      <w:r>
        <w:t xml:space="preserve"> shall consist of the following:</w:t>
      </w:r>
    </w:p>
    <w:p w14:paraId="21A7A7D7" w14:textId="6A24B9B3" w:rsidR="000C5FB3" w:rsidRDefault="000C5FB3" w:rsidP="00AC6093">
      <w:pPr>
        <w:pStyle w:val="BodyText"/>
        <w:numPr>
          <w:ilvl w:val="0"/>
          <w:numId w:val="3"/>
        </w:numPr>
        <w:tabs>
          <w:tab w:val="left" w:pos="1118"/>
          <w:tab w:val="left" w:pos="1611"/>
          <w:tab w:val="left" w:pos="2155"/>
          <w:tab w:val="left" w:pos="2841"/>
          <w:tab w:val="left" w:pos="4183"/>
          <w:tab w:val="left" w:pos="4804"/>
          <w:tab w:val="left" w:pos="6193"/>
          <w:tab w:val="left" w:pos="7160"/>
          <w:tab w:val="left" w:pos="7781"/>
          <w:tab w:val="left" w:pos="8259"/>
        </w:tabs>
        <w:ind w:right="111"/>
        <w:jc w:val="both"/>
        <w:rPr>
          <w:spacing w:val="35"/>
        </w:rPr>
      </w:pPr>
      <w:r>
        <w:t>the</w:t>
      </w:r>
      <w:r>
        <w:rPr>
          <w:spacing w:val="36"/>
        </w:rPr>
        <w:t xml:space="preserve"> </w:t>
      </w:r>
      <w:r>
        <w:t>annual</w:t>
      </w:r>
      <w:r>
        <w:rPr>
          <w:spacing w:val="38"/>
        </w:rPr>
        <w:t xml:space="preserve"> </w:t>
      </w:r>
      <w:r>
        <w:t>evaluations</w:t>
      </w:r>
      <w:r>
        <w:rPr>
          <w:spacing w:val="35"/>
        </w:rPr>
        <w:t xml:space="preserve"> </w:t>
      </w:r>
      <w:r>
        <w:t>and</w:t>
      </w:r>
      <w:r>
        <w:rPr>
          <w:spacing w:val="39"/>
        </w:rPr>
        <w:t xml:space="preserve"> </w:t>
      </w:r>
      <w:r w:rsidR="00E531AE">
        <w:t>mini vitae</w:t>
      </w:r>
      <w:r>
        <w:rPr>
          <w:spacing w:val="39"/>
        </w:rPr>
        <w:t xml:space="preserve"> </w:t>
      </w:r>
      <w:r>
        <w:t>for</w:t>
      </w:r>
      <w:r>
        <w:rPr>
          <w:spacing w:val="36"/>
        </w:rPr>
        <w:t xml:space="preserve"> </w:t>
      </w:r>
      <w:r>
        <w:t>the previous</w:t>
      </w:r>
      <w:r>
        <w:rPr>
          <w:spacing w:val="35"/>
        </w:rPr>
        <w:t xml:space="preserve"> </w:t>
      </w:r>
      <w:r>
        <w:t>five</w:t>
      </w:r>
      <w:r>
        <w:rPr>
          <w:spacing w:val="34"/>
        </w:rPr>
        <w:t xml:space="preserve"> </w:t>
      </w:r>
      <w:r>
        <w:t>years,</w:t>
      </w:r>
    </w:p>
    <w:p w14:paraId="0F26445F" w14:textId="1414E2B2" w:rsidR="000C5FB3" w:rsidRDefault="000C5FB3" w:rsidP="00AC6093">
      <w:pPr>
        <w:pStyle w:val="BodyText"/>
        <w:numPr>
          <w:ilvl w:val="0"/>
          <w:numId w:val="3"/>
        </w:numPr>
        <w:tabs>
          <w:tab w:val="left" w:pos="1118"/>
          <w:tab w:val="left" w:pos="1611"/>
          <w:tab w:val="left" w:pos="2155"/>
          <w:tab w:val="left" w:pos="2841"/>
          <w:tab w:val="left" w:pos="4183"/>
          <w:tab w:val="left" w:pos="4804"/>
          <w:tab w:val="left" w:pos="6193"/>
          <w:tab w:val="left" w:pos="7160"/>
          <w:tab w:val="left" w:pos="7781"/>
          <w:tab w:val="left" w:pos="8259"/>
        </w:tabs>
        <w:ind w:right="111"/>
        <w:jc w:val="both"/>
      </w:pPr>
      <w:r>
        <w:t>a current</w:t>
      </w:r>
      <w:r>
        <w:rPr>
          <w:spacing w:val="40"/>
        </w:rPr>
        <w:t xml:space="preserve"> </w:t>
      </w:r>
      <w:r>
        <w:t>complete</w:t>
      </w:r>
      <w:r>
        <w:rPr>
          <w:spacing w:val="40"/>
        </w:rPr>
        <w:t xml:space="preserve"> </w:t>
      </w:r>
      <w:r>
        <w:t>curriculum</w:t>
      </w:r>
      <w:r>
        <w:rPr>
          <w:spacing w:val="40"/>
        </w:rPr>
        <w:t xml:space="preserve"> </w:t>
      </w:r>
      <w:r>
        <w:t>vitae, and</w:t>
      </w:r>
    </w:p>
    <w:p w14:paraId="36A1A2AF" w14:textId="55791C0D" w:rsidR="000C5FB3" w:rsidRDefault="000C5FB3" w:rsidP="00AC6093">
      <w:pPr>
        <w:pStyle w:val="BodyText"/>
        <w:numPr>
          <w:ilvl w:val="0"/>
          <w:numId w:val="3"/>
        </w:numPr>
        <w:tabs>
          <w:tab w:val="left" w:pos="1118"/>
          <w:tab w:val="left" w:pos="1611"/>
          <w:tab w:val="left" w:pos="2155"/>
          <w:tab w:val="left" w:pos="2841"/>
          <w:tab w:val="left" w:pos="4183"/>
          <w:tab w:val="left" w:pos="4804"/>
          <w:tab w:val="left" w:pos="6193"/>
          <w:tab w:val="left" w:pos="7160"/>
          <w:tab w:val="left" w:pos="7781"/>
          <w:tab w:val="left" w:pos="8259"/>
        </w:tabs>
        <w:ind w:right="111"/>
        <w:jc w:val="both"/>
      </w:pPr>
      <w:r>
        <w:t>a</w:t>
      </w:r>
      <w:r>
        <w:rPr>
          <w:spacing w:val="34"/>
        </w:rPr>
        <w:t xml:space="preserve"> </w:t>
      </w:r>
      <w:r>
        <w:t>one-page written statement by</w:t>
      </w:r>
      <w:r>
        <w:rPr>
          <w:spacing w:val="33"/>
        </w:rPr>
        <w:t xml:space="preserve"> </w:t>
      </w:r>
      <w:r>
        <w:t>the</w:t>
      </w:r>
      <w:r>
        <w:rPr>
          <w:spacing w:val="34"/>
        </w:rPr>
        <w:t xml:space="preserve"> </w:t>
      </w:r>
      <w:r>
        <w:t>faculty</w:t>
      </w:r>
      <w:r>
        <w:rPr>
          <w:spacing w:val="33"/>
        </w:rPr>
        <w:t xml:space="preserve"> </w:t>
      </w:r>
      <w:r>
        <w:t>member</w:t>
      </w:r>
      <w:r>
        <w:rPr>
          <w:spacing w:val="33"/>
        </w:rPr>
        <w:t xml:space="preserve"> </w:t>
      </w:r>
      <w:r>
        <w:t>being</w:t>
      </w:r>
      <w:r>
        <w:rPr>
          <w:spacing w:val="36"/>
        </w:rPr>
        <w:t xml:space="preserve"> </w:t>
      </w:r>
      <w:r>
        <w:t>reviewed.</w:t>
      </w:r>
    </w:p>
    <w:p w14:paraId="4CAFD37D" w14:textId="77777777" w:rsidR="000C5FB3" w:rsidRDefault="000C5FB3" w:rsidP="00AC6093">
      <w:pPr>
        <w:pStyle w:val="BodyText"/>
        <w:tabs>
          <w:tab w:val="left" w:pos="1118"/>
          <w:tab w:val="left" w:pos="1611"/>
          <w:tab w:val="left" w:pos="2155"/>
          <w:tab w:val="left" w:pos="2841"/>
          <w:tab w:val="left" w:pos="4183"/>
          <w:tab w:val="left" w:pos="4804"/>
          <w:tab w:val="left" w:pos="6193"/>
          <w:tab w:val="left" w:pos="7160"/>
          <w:tab w:val="left" w:pos="7781"/>
          <w:tab w:val="left" w:pos="8259"/>
        </w:tabs>
        <w:ind w:left="0" w:right="111"/>
        <w:jc w:val="both"/>
      </w:pPr>
    </w:p>
    <w:p w14:paraId="597FB369" w14:textId="77777777" w:rsidR="000C5FB3" w:rsidRDefault="00BB0165" w:rsidP="00A916F6">
      <w:pPr>
        <w:pStyle w:val="BodyText"/>
        <w:tabs>
          <w:tab w:val="left" w:pos="1118"/>
          <w:tab w:val="left" w:pos="1611"/>
          <w:tab w:val="left" w:pos="2155"/>
          <w:tab w:val="left" w:pos="2841"/>
          <w:tab w:val="left" w:pos="4183"/>
          <w:tab w:val="left" w:pos="4804"/>
          <w:tab w:val="left" w:pos="6193"/>
          <w:tab w:val="left" w:pos="7160"/>
          <w:tab w:val="left" w:pos="7781"/>
          <w:tab w:val="left" w:pos="8259"/>
        </w:tabs>
        <w:ind w:left="0" w:right="115"/>
        <w:jc w:val="both"/>
        <w:rPr>
          <w:spacing w:val="36"/>
        </w:rPr>
      </w:pPr>
      <w:r>
        <w:t>Components</w:t>
      </w:r>
      <w:r>
        <w:rPr>
          <w:spacing w:val="37"/>
        </w:rPr>
        <w:t xml:space="preserve"> </w:t>
      </w:r>
      <w:r>
        <w:t>of</w:t>
      </w:r>
      <w:r>
        <w:rPr>
          <w:spacing w:val="36"/>
        </w:rPr>
        <w:t xml:space="preserve"> </w:t>
      </w:r>
      <w:r>
        <w:t>the</w:t>
      </w:r>
      <w:r>
        <w:rPr>
          <w:spacing w:val="38"/>
        </w:rPr>
        <w:t xml:space="preserve"> </w:t>
      </w:r>
      <w:r w:rsidR="000C5FB3" w:rsidRPr="00E531AE">
        <w:rPr>
          <w:b/>
          <w:bCs/>
        </w:rPr>
        <w:t>comprehensive</w:t>
      </w:r>
      <w:r w:rsidR="000C5FB3" w:rsidRPr="00E531AE">
        <w:rPr>
          <w:b/>
          <w:bCs/>
          <w:spacing w:val="38"/>
        </w:rPr>
        <w:t xml:space="preserve"> </w:t>
      </w:r>
      <w:r w:rsidRPr="00E531AE">
        <w:rPr>
          <w:b/>
          <w:bCs/>
        </w:rPr>
        <w:t>review</w:t>
      </w:r>
      <w:r>
        <w:rPr>
          <w:spacing w:val="38"/>
        </w:rPr>
        <w:t xml:space="preserve"> </w:t>
      </w:r>
      <w:r>
        <w:t>shall</w:t>
      </w:r>
      <w:r>
        <w:rPr>
          <w:spacing w:val="36"/>
        </w:rPr>
        <w:t xml:space="preserve"> </w:t>
      </w:r>
      <w:r>
        <w:t>consist</w:t>
      </w:r>
      <w:r>
        <w:rPr>
          <w:spacing w:val="36"/>
        </w:rPr>
        <w:t xml:space="preserve"> </w:t>
      </w:r>
      <w:r>
        <w:t>of</w:t>
      </w:r>
      <w:r>
        <w:rPr>
          <w:spacing w:val="38"/>
        </w:rPr>
        <w:t xml:space="preserve"> </w:t>
      </w:r>
      <w:r>
        <w:t>the</w:t>
      </w:r>
      <w:r>
        <w:rPr>
          <w:spacing w:val="36"/>
        </w:rPr>
        <w:t xml:space="preserve"> </w:t>
      </w:r>
      <w:r w:rsidR="000C5FB3" w:rsidRPr="00E531AE">
        <w:t>following</w:t>
      </w:r>
      <w:r w:rsidR="000C5FB3">
        <w:rPr>
          <w:spacing w:val="36"/>
        </w:rPr>
        <w:t>:</w:t>
      </w:r>
    </w:p>
    <w:p w14:paraId="6D7C4F68" w14:textId="3D3DAEA6" w:rsidR="000C5FB3" w:rsidRDefault="00BB0165" w:rsidP="00A916F6">
      <w:pPr>
        <w:pStyle w:val="BodyText"/>
        <w:numPr>
          <w:ilvl w:val="0"/>
          <w:numId w:val="4"/>
        </w:numPr>
        <w:tabs>
          <w:tab w:val="left" w:pos="1118"/>
          <w:tab w:val="left" w:pos="1611"/>
          <w:tab w:val="left" w:pos="2155"/>
          <w:tab w:val="left" w:pos="2841"/>
          <w:tab w:val="left" w:pos="4183"/>
          <w:tab w:val="left" w:pos="4804"/>
          <w:tab w:val="left" w:pos="6193"/>
          <w:tab w:val="left" w:pos="7160"/>
          <w:tab w:val="left" w:pos="7781"/>
          <w:tab w:val="left" w:pos="8259"/>
        </w:tabs>
        <w:ind w:right="115"/>
        <w:jc w:val="both"/>
        <w:rPr>
          <w:spacing w:val="35"/>
        </w:rPr>
      </w:pPr>
      <w:r>
        <w:t>annual</w:t>
      </w:r>
      <w:r>
        <w:rPr>
          <w:spacing w:val="38"/>
        </w:rPr>
        <w:t xml:space="preserve"> </w:t>
      </w:r>
      <w:r>
        <w:t>evaluations</w:t>
      </w:r>
      <w:r>
        <w:rPr>
          <w:spacing w:val="35"/>
        </w:rPr>
        <w:t xml:space="preserve"> </w:t>
      </w:r>
      <w:r>
        <w:t>and</w:t>
      </w:r>
      <w:r>
        <w:rPr>
          <w:spacing w:val="39"/>
        </w:rPr>
        <w:t xml:space="preserve"> </w:t>
      </w:r>
      <w:r w:rsidR="00E531AE">
        <w:t>mini vitae</w:t>
      </w:r>
      <w:r>
        <w:rPr>
          <w:spacing w:val="39"/>
        </w:rPr>
        <w:t xml:space="preserve"> </w:t>
      </w:r>
      <w:r>
        <w:t>for</w:t>
      </w:r>
      <w:r>
        <w:rPr>
          <w:spacing w:val="36"/>
        </w:rPr>
        <w:t xml:space="preserve"> </w:t>
      </w:r>
      <w:r>
        <w:t>the previous</w:t>
      </w:r>
      <w:r>
        <w:rPr>
          <w:spacing w:val="35"/>
        </w:rPr>
        <w:t xml:space="preserve"> </w:t>
      </w:r>
      <w:r>
        <w:t>five</w:t>
      </w:r>
      <w:r>
        <w:rPr>
          <w:spacing w:val="34"/>
        </w:rPr>
        <w:t xml:space="preserve"> </w:t>
      </w:r>
      <w:r>
        <w:t>years,</w:t>
      </w:r>
      <w:r>
        <w:rPr>
          <w:spacing w:val="35"/>
        </w:rPr>
        <w:t xml:space="preserve"> </w:t>
      </w:r>
    </w:p>
    <w:p w14:paraId="5CE3B3C3" w14:textId="00FE6176" w:rsidR="000C5FB3" w:rsidRDefault="000C5FB3" w:rsidP="00A916F6">
      <w:pPr>
        <w:pStyle w:val="BodyText"/>
        <w:numPr>
          <w:ilvl w:val="0"/>
          <w:numId w:val="4"/>
        </w:numPr>
        <w:tabs>
          <w:tab w:val="left" w:pos="1118"/>
          <w:tab w:val="left" w:pos="1611"/>
          <w:tab w:val="left" w:pos="2155"/>
          <w:tab w:val="left" w:pos="2841"/>
          <w:tab w:val="left" w:pos="4183"/>
          <w:tab w:val="left" w:pos="4804"/>
          <w:tab w:val="left" w:pos="6193"/>
          <w:tab w:val="left" w:pos="7160"/>
          <w:tab w:val="left" w:pos="7781"/>
          <w:tab w:val="left" w:pos="8259"/>
        </w:tabs>
        <w:ind w:right="115"/>
        <w:jc w:val="both"/>
        <w:rPr>
          <w:spacing w:val="35"/>
        </w:rPr>
      </w:pPr>
      <w:r>
        <w:t>the</w:t>
      </w:r>
      <w:r>
        <w:rPr>
          <w:spacing w:val="34"/>
        </w:rPr>
        <w:t xml:space="preserve"> </w:t>
      </w:r>
      <w:r>
        <w:t>faculty</w:t>
      </w:r>
      <w:r>
        <w:rPr>
          <w:spacing w:val="36"/>
        </w:rPr>
        <w:t xml:space="preserve"> </w:t>
      </w:r>
      <w:r>
        <w:t>member’s current</w:t>
      </w:r>
      <w:r>
        <w:rPr>
          <w:spacing w:val="40"/>
        </w:rPr>
        <w:t xml:space="preserve"> </w:t>
      </w:r>
      <w:r>
        <w:t>complete</w:t>
      </w:r>
      <w:r>
        <w:rPr>
          <w:spacing w:val="40"/>
        </w:rPr>
        <w:t xml:space="preserve"> </w:t>
      </w:r>
      <w:r>
        <w:t>curriculum</w:t>
      </w:r>
      <w:r>
        <w:rPr>
          <w:spacing w:val="40"/>
        </w:rPr>
        <w:t xml:space="preserve"> </w:t>
      </w:r>
      <w:r>
        <w:t>vitae,</w:t>
      </w:r>
    </w:p>
    <w:p w14:paraId="0C59E86C" w14:textId="7E60532F" w:rsidR="000C5FB3" w:rsidRDefault="00BB0165" w:rsidP="00A916F6">
      <w:pPr>
        <w:pStyle w:val="BodyText"/>
        <w:numPr>
          <w:ilvl w:val="0"/>
          <w:numId w:val="4"/>
        </w:numPr>
        <w:tabs>
          <w:tab w:val="left" w:pos="1118"/>
          <w:tab w:val="left" w:pos="1611"/>
          <w:tab w:val="left" w:pos="2155"/>
          <w:tab w:val="left" w:pos="2841"/>
          <w:tab w:val="left" w:pos="4183"/>
          <w:tab w:val="left" w:pos="4804"/>
          <w:tab w:val="left" w:pos="6193"/>
          <w:tab w:val="left" w:pos="7160"/>
          <w:tab w:val="left" w:pos="7781"/>
          <w:tab w:val="left" w:pos="8259"/>
        </w:tabs>
        <w:ind w:right="115"/>
        <w:jc w:val="both"/>
        <w:rPr>
          <w:spacing w:val="40"/>
        </w:rPr>
      </w:pPr>
      <w:r>
        <w:t>a</w:t>
      </w:r>
      <w:r>
        <w:rPr>
          <w:spacing w:val="34"/>
        </w:rPr>
        <w:t xml:space="preserve"> </w:t>
      </w:r>
      <w:r>
        <w:t>self-appraisal</w:t>
      </w:r>
      <w:r>
        <w:rPr>
          <w:spacing w:val="34"/>
        </w:rPr>
        <w:t xml:space="preserve"> </w:t>
      </w:r>
      <w:r>
        <w:t>by</w:t>
      </w:r>
      <w:r>
        <w:rPr>
          <w:spacing w:val="33"/>
        </w:rPr>
        <w:t xml:space="preserve"> </w:t>
      </w:r>
      <w:r>
        <w:t>the</w:t>
      </w:r>
      <w:r>
        <w:rPr>
          <w:spacing w:val="34"/>
        </w:rPr>
        <w:t xml:space="preserve"> </w:t>
      </w:r>
      <w:r>
        <w:t>faculty</w:t>
      </w:r>
      <w:r>
        <w:rPr>
          <w:spacing w:val="33"/>
        </w:rPr>
        <w:t xml:space="preserve"> </w:t>
      </w:r>
      <w:r>
        <w:t>member</w:t>
      </w:r>
      <w:r>
        <w:rPr>
          <w:spacing w:val="33"/>
        </w:rPr>
        <w:t xml:space="preserve"> </w:t>
      </w:r>
      <w:r>
        <w:t>being</w:t>
      </w:r>
      <w:r>
        <w:rPr>
          <w:spacing w:val="36"/>
        </w:rPr>
        <w:t xml:space="preserve"> </w:t>
      </w:r>
      <w:r>
        <w:t>reviewed,</w:t>
      </w:r>
      <w:r>
        <w:rPr>
          <w:spacing w:val="33"/>
        </w:rPr>
        <w:t xml:space="preserve"> </w:t>
      </w:r>
    </w:p>
    <w:p w14:paraId="6A66EA94" w14:textId="4C292C8B" w:rsidR="000C5FB3" w:rsidRDefault="00BB0165" w:rsidP="00A916F6">
      <w:pPr>
        <w:pStyle w:val="BodyText"/>
        <w:numPr>
          <w:ilvl w:val="0"/>
          <w:numId w:val="4"/>
        </w:numPr>
        <w:tabs>
          <w:tab w:val="left" w:pos="1118"/>
          <w:tab w:val="left" w:pos="1611"/>
          <w:tab w:val="left" w:pos="2155"/>
          <w:tab w:val="left" w:pos="2841"/>
          <w:tab w:val="left" w:pos="4183"/>
          <w:tab w:val="left" w:pos="4804"/>
          <w:tab w:val="left" w:pos="6193"/>
          <w:tab w:val="left" w:pos="7160"/>
          <w:tab w:val="left" w:pos="7781"/>
          <w:tab w:val="left" w:pos="8259"/>
        </w:tabs>
        <w:ind w:right="115"/>
        <w:jc w:val="both"/>
      </w:pPr>
      <w:r>
        <w:t xml:space="preserve">sabbatical leave final reports, </w:t>
      </w:r>
    </w:p>
    <w:p w14:paraId="105883B5" w14:textId="7A2B7C18" w:rsidR="000C5FB3" w:rsidRDefault="00BB0165" w:rsidP="00A916F6">
      <w:pPr>
        <w:pStyle w:val="BodyText"/>
        <w:numPr>
          <w:ilvl w:val="0"/>
          <w:numId w:val="4"/>
        </w:numPr>
        <w:tabs>
          <w:tab w:val="left" w:pos="1118"/>
          <w:tab w:val="left" w:pos="1611"/>
          <w:tab w:val="left" w:pos="2155"/>
          <w:tab w:val="left" w:pos="2841"/>
          <w:tab w:val="left" w:pos="4183"/>
          <w:tab w:val="left" w:pos="4804"/>
          <w:tab w:val="left" w:pos="6193"/>
          <w:tab w:val="left" w:pos="7160"/>
          <w:tab w:val="left" w:pos="7781"/>
          <w:tab w:val="left" w:pos="8259"/>
        </w:tabs>
        <w:ind w:right="115"/>
        <w:jc w:val="both"/>
      </w:pPr>
      <w:r>
        <w:t xml:space="preserve">the written feedback </w:t>
      </w:r>
      <w:r w:rsidR="000C5FB3">
        <w:t xml:space="preserve">from the </w:t>
      </w:r>
      <w:r>
        <w:t xml:space="preserve">faculty </w:t>
      </w:r>
      <w:r>
        <w:rPr>
          <w:spacing w:val="-2"/>
        </w:rPr>
        <w:t>member</w:t>
      </w:r>
      <w:r w:rsidR="000C5FB3">
        <w:rPr>
          <w:spacing w:val="-2"/>
        </w:rPr>
        <w:t>’s previous post-tenure review, and</w:t>
      </w:r>
      <w:r>
        <w:tab/>
      </w:r>
    </w:p>
    <w:p w14:paraId="4BD5415B" w14:textId="1D8738D0" w:rsidR="000C5FB3" w:rsidRDefault="000C5FB3" w:rsidP="00AC6093">
      <w:pPr>
        <w:pStyle w:val="BodyText"/>
        <w:numPr>
          <w:ilvl w:val="0"/>
          <w:numId w:val="4"/>
        </w:numPr>
        <w:tabs>
          <w:tab w:val="left" w:pos="1118"/>
          <w:tab w:val="left" w:pos="1611"/>
          <w:tab w:val="left" w:pos="2155"/>
          <w:tab w:val="left" w:pos="2841"/>
          <w:tab w:val="left" w:pos="4183"/>
          <w:tab w:val="left" w:pos="4804"/>
          <w:tab w:val="left" w:pos="6193"/>
          <w:tab w:val="left" w:pos="7160"/>
          <w:tab w:val="left" w:pos="7781"/>
          <w:tab w:val="left" w:pos="8259"/>
        </w:tabs>
        <w:ind w:right="111"/>
        <w:jc w:val="both"/>
      </w:pPr>
      <w:r>
        <w:t>previous professional development plans and final reports, if any.</w:t>
      </w:r>
      <w:r>
        <w:tab/>
      </w:r>
    </w:p>
    <w:p w14:paraId="13279C1A" w14:textId="77777777" w:rsidR="000C5FB3" w:rsidRDefault="000C5FB3" w:rsidP="00AC6093">
      <w:pPr>
        <w:pStyle w:val="BodyText"/>
        <w:tabs>
          <w:tab w:val="left" w:pos="1118"/>
          <w:tab w:val="left" w:pos="1611"/>
          <w:tab w:val="left" w:pos="2155"/>
          <w:tab w:val="left" w:pos="2841"/>
          <w:tab w:val="left" w:pos="4183"/>
          <w:tab w:val="left" w:pos="4804"/>
          <w:tab w:val="left" w:pos="6193"/>
          <w:tab w:val="left" w:pos="7160"/>
          <w:tab w:val="left" w:pos="7781"/>
          <w:tab w:val="left" w:pos="8259"/>
        </w:tabs>
        <w:ind w:left="0" w:right="111"/>
        <w:jc w:val="both"/>
      </w:pPr>
    </w:p>
    <w:p w14:paraId="3A188CE6" w14:textId="58D4ACD3" w:rsidR="00BC151F" w:rsidRDefault="00BB0165" w:rsidP="00AC6093">
      <w:pPr>
        <w:pStyle w:val="BodyText"/>
        <w:ind w:left="0" w:right="182"/>
        <w:jc w:val="both"/>
      </w:pPr>
      <w:r>
        <w:rPr>
          <w:spacing w:val="-4"/>
        </w:rPr>
        <w:t>The</w:t>
      </w:r>
      <w:r w:rsidR="000C5FB3">
        <w:t xml:space="preserve"> </w:t>
      </w:r>
      <w:r>
        <w:rPr>
          <w:spacing w:val="-2"/>
        </w:rPr>
        <w:t>Post-Tenure</w:t>
      </w:r>
      <w:r w:rsidR="00DE6C59">
        <w:t xml:space="preserve"> </w:t>
      </w:r>
      <w:r>
        <w:rPr>
          <w:spacing w:val="-2"/>
        </w:rPr>
        <w:t>Review</w:t>
      </w:r>
      <w:r w:rsidR="000C5FB3">
        <w:t xml:space="preserve"> </w:t>
      </w:r>
      <w:r>
        <w:rPr>
          <w:spacing w:val="-4"/>
        </w:rPr>
        <w:t>will</w:t>
      </w:r>
      <w:r w:rsidR="000C5FB3">
        <w:t xml:space="preserve"> </w:t>
      </w:r>
      <w:r>
        <w:rPr>
          <w:spacing w:val="-6"/>
        </w:rPr>
        <w:t>be</w:t>
      </w:r>
      <w:r w:rsidR="000C5FB3">
        <w:t xml:space="preserve"> </w:t>
      </w:r>
      <w:r>
        <w:rPr>
          <w:spacing w:val="-2"/>
        </w:rPr>
        <w:t xml:space="preserve">accomplished </w:t>
      </w:r>
      <w:r>
        <w:t xml:space="preserve">immediately following the completion of the </w:t>
      </w:r>
      <w:r w:rsidR="007E0622">
        <w:t>CY2025</w:t>
      </w:r>
      <w:r>
        <w:t xml:space="preserve"> annual faculty evaluation process.</w:t>
      </w:r>
      <w:r w:rsidR="000C5FB3">
        <w:t xml:space="preserve"> </w:t>
      </w:r>
      <w:r>
        <w:t>All Post</w:t>
      </w:r>
      <w:r w:rsidR="00B76BB0">
        <w:t>-</w:t>
      </w:r>
      <w:r>
        <w:t>Tenure Review dossier items will be submitted to the Post</w:t>
      </w:r>
      <w:r w:rsidR="00B76BB0">
        <w:t>-</w:t>
      </w:r>
      <w:r>
        <w:lastRenderedPageBreak/>
        <w:t>Tenure Review Committee using the Faculty Activity System (FAS) Workflow.</w:t>
      </w:r>
      <w:r w:rsidR="00F0757B">
        <w:t xml:space="preserve"> The F</w:t>
      </w:r>
      <w:r w:rsidR="00EB024C">
        <w:t xml:space="preserve">aculty Activity </w:t>
      </w:r>
      <w:r w:rsidR="00F0757B">
        <w:t>S</w:t>
      </w:r>
      <w:r w:rsidR="00EB024C">
        <w:t>ystem</w:t>
      </w:r>
      <w:r w:rsidR="00F0757B">
        <w:t xml:space="preserve"> PTR Workflow task will open for faculty</w:t>
      </w:r>
      <w:r w:rsidR="00EE334E">
        <w:t xml:space="preserve"> submissions</w:t>
      </w:r>
      <w:r w:rsidR="00CE0B70">
        <w:t xml:space="preserve"> on</w:t>
      </w:r>
      <w:r w:rsidR="00F0757B">
        <w:t xml:space="preserve"> April 6, 2026.</w:t>
      </w:r>
      <w:r>
        <w:t xml:space="preserve"> Instructions for FAS Workflow submission will be sent to all faculty scheduled for review.</w:t>
      </w:r>
    </w:p>
    <w:p w14:paraId="5AE22C7E" w14:textId="77777777" w:rsidR="00BC151F" w:rsidRDefault="00BB0165" w:rsidP="00AC6093">
      <w:pPr>
        <w:pStyle w:val="BodyText"/>
        <w:tabs>
          <w:tab w:val="left" w:pos="3646"/>
        </w:tabs>
        <w:spacing w:before="263"/>
        <w:ind w:left="0" w:right="184"/>
        <w:jc w:val="both"/>
      </w:pPr>
      <w:r>
        <w:t>This evaluation process is structured to serve as a positive assessment instrument. I believe this procedure will provide extremely beneficial information that will assist with faculty development in the College of</w:t>
      </w:r>
      <w:r>
        <w:rPr>
          <w:spacing w:val="59"/>
        </w:rPr>
        <w:t xml:space="preserve"> </w:t>
      </w:r>
      <w:r>
        <w:rPr>
          <w:u w:val="single"/>
        </w:rPr>
        <w:tab/>
      </w:r>
      <w:r>
        <w:rPr>
          <w:spacing w:val="-10"/>
        </w:rPr>
        <w:t>.</w:t>
      </w:r>
    </w:p>
    <w:p w14:paraId="31D1CEEB" w14:textId="77777777" w:rsidR="00BC151F" w:rsidRDefault="00BC151F" w:rsidP="00AC6093">
      <w:pPr>
        <w:pStyle w:val="BodyText"/>
        <w:ind w:left="0"/>
        <w:jc w:val="both"/>
      </w:pPr>
    </w:p>
    <w:p w14:paraId="58FBCB7C" w14:textId="2B6EC62E" w:rsidR="00BC151F" w:rsidRDefault="0027008A" w:rsidP="00AC6093">
      <w:pPr>
        <w:pStyle w:val="BodyText"/>
        <w:spacing w:before="1"/>
        <w:ind w:left="0"/>
        <w:jc w:val="both"/>
      </w:pPr>
      <w:r>
        <w:t>T</w:t>
      </w:r>
      <w:r w:rsidR="00BB0165">
        <w:t xml:space="preserve">he </w:t>
      </w:r>
      <w:hyperlink r:id="rId5" w:history="1">
        <w:r w:rsidR="00BB0165" w:rsidRPr="0027008A">
          <w:rPr>
            <w:rStyle w:val="Hyperlink"/>
          </w:rPr>
          <w:t>Post-</w:t>
        </w:r>
        <w:r w:rsidR="00B76BB0">
          <w:rPr>
            <w:rStyle w:val="Hyperlink"/>
          </w:rPr>
          <w:t>T</w:t>
        </w:r>
        <w:r w:rsidR="00BB0165" w:rsidRPr="0027008A">
          <w:rPr>
            <w:rStyle w:val="Hyperlink"/>
          </w:rPr>
          <w:t>enure Review Policy</w:t>
        </w:r>
        <w:r w:rsidRPr="0027008A">
          <w:rPr>
            <w:rStyle w:val="Hyperlink"/>
          </w:rPr>
          <w:t xml:space="preserve"> is available online</w:t>
        </w:r>
      </w:hyperlink>
      <w:r>
        <w:t>.</w:t>
      </w:r>
      <w:r w:rsidR="00BB0165">
        <w:t xml:space="preserve"> If you have any questions, please do not hesitate to contact your Chair/Director or me.</w:t>
      </w:r>
    </w:p>
    <w:p w14:paraId="7699F257" w14:textId="77777777" w:rsidR="00AC6093" w:rsidRDefault="00AC6093" w:rsidP="00AC6093">
      <w:pPr>
        <w:pStyle w:val="BodyText"/>
        <w:spacing w:before="1"/>
        <w:ind w:left="0"/>
        <w:jc w:val="both"/>
      </w:pPr>
    </w:p>
    <w:p w14:paraId="5B275D79" w14:textId="77777777" w:rsidR="00AC6093" w:rsidRDefault="00BB0165" w:rsidP="001D4C80">
      <w:pPr>
        <w:pStyle w:val="BodyText"/>
        <w:ind w:left="0" w:right="8381"/>
        <w:jc w:val="both"/>
        <w:rPr>
          <w:spacing w:val="-2"/>
        </w:rPr>
      </w:pPr>
      <w:r>
        <w:rPr>
          <w:spacing w:val="-2"/>
        </w:rPr>
        <w:t xml:space="preserve">Sincerely, </w:t>
      </w:r>
    </w:p>
    <w:p w14:paraId="25E3A8BA" w14:textId="77777777" w:rsidR="00AC6093" w:rsidRDefault="00AC6093" w:rsidP="001D4C80">
      <w:pPr>
        <w:pStyle w:val="BodyText"/>
        <w:ind w:left="0" w:right="8381"/>
        <w:jc w:val="both"/>
        <w:rPr>
          <w:spacing w:val="-2"/>
        </w:rPr>
      </w:pPr>
    </w:p>
    <w:p w14:paraId="2BE5F031" w14:textId="77777777" w:rsidR="00AC6093" w:rsidRDefault="00AC6093" w:rsidP="001D4C80">
      <w:pPr>
        <w:pStyle w:val="BodyText"/>
        <w:ind w:left="0" w:right="8381"/>
        <w:jc w:val="both"/>
        <w:rPr>
          <w:spacing w:val="-2"/>
        </w:rPr>
      </w:pPr>
    </w:p>
    <w:p w14:paraId="4EBA4424" w14:textId="524FD190" w:rsidR="00BC151F" w:rsidRDefault="00BB0165" w:rsidP="001D4C80">
      <w:pPr>
        <w:pStyle w:val="BodyText"/>
        <w:ind w:left="0" w:right="8381"/>
        <w:jc w:val="both"/>
      </w:pPr>
      <w:r>
        <w:t>Name,</w:t>
      </w:r>
      <w:r>
        <w:rPr>
          <w:spacing w:val="-15"/>
        </w:rPr>
        <w:t xml:space="preserve"> </w:t>
      </w:r>
      <w:r>
        <w:t>Dean</w:t>
      </w:r>
    </w:p>
    <w:p w14:paraId="5AD4E8BA" w14:textId="77777777" w:rsidR="00BC151F" w:rsidRDefault="00BB0165" w:rsidP="001D4C80">
      <w:pPr>
        <w:pStyle w:val="BodyText"/>
        <w:tabs>
          <w:tab w:val="left" w:pos="2669"/>
        </w:tabs>
        <w:ind w:left="0"/>
        <w:jc w:val="both"/>
        <w:rPr>
          <w:u w:val="single"/>
        </w:rPr>
      </w:pPr>
      <w:r>
        <w:t xml:space="preserve">College of </w:t>
      </w:r>
      <w:r>
        <w:rPr>
          <w:u w:val="single"/>
        </w:rPr>
        <w:tab/>
      </w:r>
    </w:p>
    <w:p w14:paraId="3AAB800D" w14:textId="77777777" w:rsidR="00AC6093" w:rsidRDefault="00AC6093" w:rsidP="001D4C80">
      <w:pPr>
        <w:pStyle w:val="BodyText"/>
        <w:tabs>
          <w:tab w:val="left" w:pos="2669"/>
        </w:tabs>
        <w:ind w:left="0"/>
        <w:jc w:val="both"/>
      </w:pPr>
    </w:p>
    <w:p w14:paraId="03A7AD7E" w14:textId="77777777" w:rsidR="001D4C80" w:rsidRDefault="00BB0165" w:rsidP="001D4C80">
      <w:pPr>
        <w:pStyle w:val="BodyText"/>
        <w:tabs>
          <w:tab w:val="left" w:pos="360"/>
          <w:tab w:val="left" w:pos="3119"/>
        </w:tabs>
        <w:ind w:left="360" w:right="10" w:hanging="360"/>
        <w:jc w:val="both"/>
      </w:pPr>
      <w:r>
        <w:rPr>
          <w:spacing w:val="-4"/>
        </w:rPr>
        <w:t>cc:</w:t>
      </w:r>
      <w:r>
        <w:tab/>
        <w:t xml:space="preserve">Professor </w:t>
      </w:r>
      <w:r>
        <w:rPr>
          <w:u w:val="single"/>
        </w:rPr>
        <w:tab/>
        <w:t>,</w:t>
      </w:r>
      <w:r>
        <w:rPr>
          <w:spacing w:val="-15"/>
        </w:rPr>
        <w:t xml:space="preserve"> </w:t>
      </w:r>
      <w:r>
        <w:t>Chair/Director</w:t>
      </w:r>
      <w:r>
        <w:rPr>
          <w:spacing w:val="-14"/>
        </w:rPr>
        <w:t xml:space="preserve"> </w:t>
      </w:r>
      <w:r w:rsidRPr="001D4C80">
        <w:t xml:space="preserve">of </w:t>
      </w:r>
      <w:r w:rsidR="001D4C80">
        <w:t>_______________</w:t>
      </w:r>
    </w:p>
    <w:p w14:paraId="1D4B8542" w14:textId="7E841478" w:rsidR="00BC151F" w:rsidRDefault="001D4C80" w:rsidP="001D4C80">
      <w:pPr>
        <w:pStyle w:val="BodyText"/>
        <w:tabs>
          <w:tab w:val="left" w:pos="360"/>
          <w:tab w:val="left" w:pos="3119"/>
        </w:tabs>
        <w:ind w:left="360" w:right="10" w:hanging="360"/>
        <w:jc w:val="both"/>
      </w:pPr>
      <w:r>
        <w:tab/>
      </w:r>
      <w:r w:rsidR="00BB0165">
        <w:t>Committee A, Department/School of</w:t>
      </w:r>
      <w:r>
        <w:t xml:space="preserve"> ________________</w:t>
      </w:r>
    </w:p>
    <w:p w14:paraId="7543F69C" w14:textId="2EDABD91" w:rsidR="00BC151F" w:rsidRDefault="001D4C80" w:rsidP="001D4C80">
      <w:pPr>
        <w:pStyle w:val="BodyText"/>
        <w:tabs>
          <w:tab w:val="left" w:pos="360"/>
        </w:tabs>
        <w:ind w:left="0"/>
        <w:jc w:val="both"/>
      </w:pPr>
      <w:r>
        <w:tab/>
      </w:r>
      <w:r w:rsidR="00BB0165">
        <w:t>André-Denis</w:t>
      </w:r>
      <w:r w:rsidR="00BB0165">
        <w:rPr>
          <w:spacing w:val="-2"/>
        </w:rPr>
        <w:t xml:space="preserve"> </w:t>
      </w:r>
      <w:r w:rsidR="00BB0165">
        <w:t>Wright,</w:t>
      </w:r>
      <w:r w:rsidR="00BB0165">
        <w:rPr>
          <w:spacing w:val="-1"/>
        </w:rPr>
        <w:t xml:space="preserve"> </w:t>
      </w:r>
      <w:r w:rsidR="00BB0165">
        <w:t>Senior</w:t>
      </w:r>
      <w:r w:rsidR="00BB0165">
        <w:rPr>
          <w:spacing w:val="-1"/>
        </w:rPr>
        <w:t xml:space="preserve"> </w:t>
      </w:r>
      <w:r w:rsidR="00BB0165">
        <w:t>Vice</w:t>
      </w:r>
      <w:r w:rsidR="00BB0165">
        <w:rPr>
          <w:spacing w:val="-1"/>
        </w:rPr>
        <w:t xml:space="preserve"> </w:t>
      </w:r>
      <w:r w:rsidR="00BB0165">
        <w:t>President</w:t>
      </w:r>
      <w:r w:rsidR="00BB0165">
        <w:rPr>
          <w:spacing w:val="-1"/>
        </w:rPr>
        <w:t xml:space="preserve"> </w:t>
      </w:r>
      <w:r w:rsidR="00BB0165">
        <w:t>and</w:t>
      </w:r>
      <w:r w:rsidR="00BB0165">
        <w:rPr>
          <w:spacing w:val="-1"/>
        </w:rPr>
        <w:t xml:space="preserve"> </w:t>
      </w:r>
      <w:r w:rsidR="00BB0165">
        <w:t>Provost,</w:t>
      </w:r>
      <w:r w:rsidR="00BB0165">
        <w:rPr>
          <w:spacing w:val="-6"/>
        </w:rPr>
        <w:t xml:space="preserve"> </w:t>
      </w:r>
      <w:r w:rsidR="00BB0165">
        <w:t>Norman</w:t>
      </w:r>
      <w:r w:rsidR="00BB0165">
        <w:rPr>
          <w:spacing w:val="-1"/>
        </w:rPr>
        <w:t xml:space="preserve"> </w:t>
      </w:r>
      <w:r w:rsidR="00BB0165">
        <w:rPr>
          <w:spacing w:val="-2"/>
        </w:rPr>
        <w:t>Campus</w:t>
      </w:r>
    </w:p>
    <w:sectPr w:rsidR="00BC151F" w:rsidSect="00E531AE">
      <w:type w:val="continuous"/>
      <w:pgSz w:w="12240" w:h="15840"/>
      <w:pgMar w:top="1640" w:right="1260" w:bottom="1312"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2695C"/>
    <w:multiLevelType w:val="hybridMultilevel"/>
    <w:tmpl w:val="871A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8B3B6A"/>
    <w:multiLevelType w:val="hybridMultilevel"/>
    <w:tmpl w:val="19A64B94"/>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46EE649C"/>
    <w:multiLevelType w:val="hybridMultilevel"/>
    <w:tmpl w:val="F89C142E"/>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4B7E5C31"/>
    <w:multiLevelType w:val="hybridMultilevel"/>
    <w:tmpl w:val="230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275387">
    <w:abstractNumId w:val="2"/>
  </w:num>
  <w:num w:numId="2" w16cid:durableId="242836141">
    <w:abstractNumId w:val="1"/>
  </w:num>
  <w:num w:numId="3" w16cid:durableId="879780444">
    <w:abstractNumId w:val="0"/>
  </w:num>
  <w:num w:numId="4" w16cid:durableId="1991052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1F"/>
    <w:rsid w:val="00025F68"/>
    <w:rsid w:val="00052093"/>
    <w:rsid w:val="000C5FB3"/>
    <w:rsid w:val="000E5E15"/>
    <w:rsid w:val="00153344"/>
    <w:rsid w:val="001813F4"/>
    <w:rsid w:val="001978E0"/>
    <w:rsid w:val="001D3EBE"/>
    <w:rsid w:val="001D4C80"/>
    <w:rsid w:val="00216245"/>
    <w:rsid w:val="0027008A"/>
    <w:rsid w:val="00337483"/>
    <w:rsid w:val="00352B6C"/>
    <w:rsid w:val="00372EE7"/>
    <w:rsid w:val="003A4B1D"/>
    <w:rsid w:val="004C29E8"/>
    <w:rsid w:val="004C355A"/>
    <w:rsid w:val="004C579A"/>
    <w:rsid w:val="004F4908"/>
    <w:rsid w:val="005453FD"/>
    <w:rsid w:val="005A1CBD"/>
    <w:rsid w:val="006B6C53"/>
    <w:rsid w:val="006C7541"/>
    <w:rsid w:val="00711975"/>
    <w:rsid w:val="007224FA"/>
    <w:rsid w:val="00725E30"/>
    <w:rsid w:val="0074052C"/>
    <w:rsid w:val="007E0622"/>
    <w:rsid w:val="00811D7F"/>
    <w:rsid w:val="00896ADA"/>
    <w:rsid w:val="008B47E6"/>
    <w:rsid w:val="00912006"/>
    <w:rsid w:val="009423FB"/>
    <w:rsid w:val="009C0F02"/>
    <w:rsid w:val="009D236E"/>
    <w:rsid w:val="00A916F6"/>
    <w:rsid w:val="00AC6093"/>
    <w:rsid w:val="00AE5AB4"/>
    <w:rsid w:val="00B14020"/>
    <w:rsid w:val="00B170EB"/>
    <w:rsid w:val="00B74BCC"/>
    <w:rsid w:val="00B76BB0"/>
    <w:rsid w:val="00B97C46"/>
    <w:rsid w:val="00BB0165"/>
    <w:rsid w:val="00BC151F"/>
    <w:rsid w:val="00CD2010"/>
    <w:rsid w:val="00CE0B70"/>
    <w:rsid w:val="00CF17BC"/>
    <w:rsid w:val="00D9007A"/>
    <w:rsid w:val="00DE209C"/>
    <w:rsid w:val="00DE6C59"/>
    <w:rsid w:val="00DF263A"/>
    <w:rsid w:val="00E531AE"/>
    <w:rsid w:val="00EB024C"/>
    <w:rsid w:val="00EE334E"/>
    <w:rsid w:val="00F0757B"/>
    <w:rsid w:val="00F1225F"/>
    <w:rsid w:val="00F9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7C10"/>
  <w15:docId w15:val="{83525CB1-DE63-3547-9084-2B63EEBD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C5FB3"/>
    <w:pPr>
      <w:widowControl/>
      <w:autoSpaceDE/>
      <w:autoSpaceDN/>
    </w:pPr>
    <w:rPr>
      <w:rFonts w:ascii="Times New Roman" w:eastAsia="Times New Roman" w:hAnsi="Times New Roman" w:cs="Times New Roman"/>
    </w:rPr>
  </w:style>
  <w:style w:type="paragraph" w:styleId="NormalWeb">
    <w:name w:val="Normal (Web)"/>
    <w:basedOn w:val="Normal"/>
    <w:uiPriority w:val="99"/>
    <w:semiHidden/>
    <w:unhideWhenUsed/>
    <w:rsid w:val="000C5FB3"/>
    <w:rPr>
      <w:sz w:val="24"/>
      <w:szCs w:val="24"/>
    </w:rPr>
  </w:style>
  <w:style w:type="character" w:styleId="Hyperlink">
    <w:name w:val="Hyperlink"/>
    <w:basedOn w:val="DefaultParagraphFont"/>
    <w:uiPriority w:val="99"/>
    <w:unhideWhenUsed/>
    <w:rsid w:val="000C5FB3"/>
    <w:rPr>
      <w:color w:val="0000FF" w:themeColor="hyperlink"/>
      <w:u w:val="single"/>
    </w:rPr>
  </w:style>
  <w:style w:type="character" w:styleId="UnresolvedMention">
    <w:name w:val="Unresolved Mention"/>
    <w:basedOn w:val="DefaultParagraphFont"/>
    <w:uiPriority w:val="99"/>
    <w:semiHidden/>
    <w:unhideWhenUsed/>
    <w:rsid w:val="000C5FB3"/>
    <w:rPr>
      <w:color w:val="605E5C"/>
      <w:shd w:val="clear" w:color="auto" w:fill="E1DFDD"/>
    </w:rPr>
  </w:style>
  <w:style w:type="character" w:styleId="CommentReference">
    <w:name w:val="annotation reference"/>
    <w:basedOn w:val="DefaultParagraphFont"/>
    <w:uiPriority w:val="99"/>
    <w:semiHidden/>
    <w:unhideWhenUsed/>
    <w:rsid w:val="0027008A"/>
    <w:rPr>
      <w:sz w:val="16"/>
      <w:szCs w:val="16"/>
    </w:rPr>
  </w:style>
  <w:style w:type="paragraph" w:styleId="CommentText">
    <w:name w:val="annotation text"/>
    <w:basedOn w:val="Normal"/>
    <w:link w:val="CommentTextChar"/>
    <w:uiPriority w:val="99"/>
    <w:semiHidden/>
    <w:unhideWhenUsed/>
    <w:rsid w:val="0027008A"/>
    <w:rPr>
      <w:sz w:val="20"/>
      <w:szCs w:val="20"/>
    </w:rPr>
  </w:style>
  <w:style w:type="character" w:customStyle="1" w:styleId="CommentTextChar">
    <w:name w:val="Comment Text Char"/>
    <w:basedOn w:val="DefaultParagraphFont"/>
    <w:link w:val="CommentText"/>
    <w:uiPriority w:val="99"/>
    <w:semiHidden/>
    <w:rsid w:val="002700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008A"/>
    <w:rPr>
      <w:b/>
      <w:bCs/>
    </w:rPr>
  </w:style>
  <w:style w:type="character" w:customStyle="1" w:styleId="CommentSubjectChar">
    <w:name w:val="Comment Subject Char"/>
    <w:basedOn w:val="CommentTextChar"/>
    <w:link w:val="CommentSubject"/>
    <w:uiPriority w:val="99"/>
    <w:semiHidden/>
    <w:rsid w:val="0027008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700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1277">
      <w:bodyDiv w:val="1"/>
      <w:marLeft w:val="0"/>
      <w:marRight w:val="0"/>
      <w:marTop w:val="0"/>
      <w:marBottom w:val="0"/>
      <w:divBdr>
        <w:top w:val="none" w:sz="0" w:space="0" w:color="auto"/>
        <w:left w:val="none" w:sz="0" w:space="0" w:color="auto"/>
        <w:bottom w:val="none" w:sz="0" w:space="0" w:color="auto"/>
        <w:right w:val="none" w:sz="0" w:space="0" w:color="auto"/>
      </w:divBdr>
    </w:div>
    <w:div w:id="611598546">
      <w:bodyDiv w:val="1"/>
      <w:marLeft w:val="0"/>
      <w:marRight w:val="0"/>
      <w:marTop w:val="0"/>
      <w:marBottom w:val="0"/>
      <w:divBdr>
        <w:top w:val="none" w:sz="0" w:space="0" w:color="auto"/>
        <w:left w:val="none" w:sz="0" w:space="0" w:color="auto"/>
        <w:bottom w:val="none" w:sz="0" w:space="0" w:color="auto"/>
        <w:right w:val="none" w:sz="0" w:space="0" w:color="auto"/>
      </w:divBdr>
    </w:div>
    <w:div w:id="649602462">
      <w:bodyDiv w:val="1"/>
      <w:marLeft w:val="0"/>
      <w:marRight w:val="0"/>
      <w:marTop w:val="0"/>
      <w:marBottom w:val="0"/>
      <w:divBdr>
        <w:top w:val="none" w:sz="0" w:space="0" w:color="auto"/>
        <w:left w:val="none" w:sz="0" w:space="0" w:color="auto"/>
        <w:bottom w:val="none" w:sz="0" w:space="0" w:color="auto"/>
        <w:right w:val="none" w:sz="0" w:space="0" w:color="auto"/>
      </w:divBdr>
    </w:div>
    <w:div w:id="1213879886">
      <w:bodyDiv w:val="1"/>
      <w:marLeft w:val="0"/>
      <w:marRight w:val="0"/>
      <w:marTop w:val="0"/>
      <w:marBottom w:val="0"/>
      <w:divBdr>
        <w:top w:val="none" w:sz="0" w:space="0" w:color="auto"/>
        <w:left w:val="none" w:sz="0" w:space="0" w:color="auto"/>
        <w:bottom w:val="none" w:sz="0" w:space="0" w:color="auto"/>
        <w:right w:val="none" w:sz="0" w:space="0" w:color="auto"/>
      </w:divBdr>
    </w:div>
    <w:div w:id="1273592877">
      <w:bodyDiv w:val="1"/>
      <w:marLeft w:val="0"/>
      <w:marRight w:val="0"/>
      <w:marTop w:val="0"/>
      <w:marBottom w:val="0"/>
      <w:divBdr>
        <w:top w:val="none" w:sz="0" w:space="0" w:color="auto"/>
        <w:left w:val="none" w:sz="0" w:space="0" w:color="auto"/>
        <w:bottom w:val="none" w:sz="0" w:space="0" w:color="auto"/>
        <w:right w:val="none" w:sz="0" w:space="0" w:color="auto"/>
      </w:divBdr>
    </w:div>
    <w:div w:id="1633554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upolicy.policystat.com/?lt=w74bfMO5qml_9KNso3znR6&amp;next=%2Fpolicy%2F17640361%2Flatest%2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meye6452</dc:creator>
  <cp:lastModifiedBy>Davis, Virginia W.</cp:lastModifiedBy>
  <cp:revision>8</cp:revision>
  <dcterms:created xsi:type="dcterms:W3CDTF">2025-11-11T19:04:00Z</dcterms:created>
  <dcterms:modified xsi:type="dcterms:W3CDTF">2025-11-11T20:24:00Z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Microsoft® Word for Office 365</vt:lpwstr>
  </property>
  <property fmtid="{D5CDD505-2E9C-101B-9397-08002B2CF9AE}" pid="4" name="LastSaved">
    <vt:filetime>2024-11-12T00:00:00Z</vt:filetime>
  </property>
  <property fmtid="{D5CDD505-2E9C-101B-9397-08002B2CF9AE}" pid="5" name="Producer">
    <vt:lpwstr>Microsoft® Word for Office 365</vt:lpwstr>
  </property>
</Properties>
</file>